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Інформація для оприлюднення (ідентифікатор закупівлі</w:t>
      </w:r>
      <w:r w:rsidR="002253C4" w:rsidRPr="002253C4">
        <w:rPr>
          <w:rFonts w:ascii="Arial" w:hAnsi="Arial" w:cs="Arial"/>
          <w:color w:val="333333"/>
          <w:sz w:val="20"/>
          <w:szCs w:val="20"/>
          <w:shd w:val="clear" w:color="auto" w:fill="FFFFFF"/>
        </w:rPr>
        <w:t xml:space="preserve"> </w:t>
      </w:r>
      <w:r w:rsidR="004B163E">
        <w:rPr>
          <w:rFonts w:ascii="Arial" w:hAnsi="Arial" w:cs="Arial"/>
          <w:color w:val="333333"/>
          <w:sz w:val="20"/>
          <w:szCs w:val="20"/>
          <w:shd w:val="clear" w:color="auto" w:fill="FFFFFF"/>
        </w:rPr>
        <w:t>UA-2023-09-20-014630-a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2253C4" w:rsidRPr="004B163E" w:rsidRDefault="007A28B4" w:rsidP="002253C4">
      <w:pPr>
        <w:pStyle w:val="11"/>
        <w:shd w:val="clear" w:color="auto" w:fill="auto"/>
        <w:ind w:left="260"/>
        <w:rPr>
          <w:sz w:val="24"/>
          <w:szCs w:val="24"/>
          <w:bdr w:val="none" w:sz="0" w:space="0" w:color="auto" w:frame="1"/>
          <w:lang w:bidi="uk-UA"/>
        </w:rPr>
      </w:pPr>
      <w:r w:rsidRPr="00C07044">
        <w:rPr>
          <w:bCs/>
          <w:sz w:val="24"/>
          <w:szCs w:val="24"/>
        </w:rPr>
        <w:t>ДК 021:2015</w:t>
      </w:r>
      <w:r w:rsidRPr="00275E5D">
        <w:rPr>
          <w:sz w:val="24"/>
          <w:szCs w:val="24"/>
        </w:rPr>
        <w:t>:  </w:t>
      </w:r>
      <w:r w:rsidR="00275E5D" w:rsidRPr="00275E5D">
        <w:rPr>
          <w:sz w:val="24"/>
          <w:szCs w:val="24"/>
        </w:rPr>
        <w:t> 48820000-2 Сервери</w:t>
      </w:r>
    </w:p>
    <w:p w:rsidR="007A28B4" w:rsidRPr="004B163E" w:rsidRDefault="007A28B4" w:rsidP="002253C4">
      <w:pPr>
        <w:pStyle w:val="11"/>
        <w:numPr>
          <w:ilvl w:val="0"/>
          <w:numId w:val="1"/>
        </w:numPr>
        <w:shd w:val="clear" w:color="auto" w:fill="auto"/>
        <w:ind w:left="260"/>
        <w:rPr>
          <w:sz w:val="24"/>
          <w:szCs w:val="24"/>
        </w:rPr>
      </w:pPr>
      <w:r w:rsidRPr="00DA539C">
        <w:rPr>
          <w:sz w:val="24"/>
          <w:szCs w:val="24"/>
        </w:rPr>
        <w:t xml:space="preserve">Найменування предмета закупівлі: </w:t>
      </w:r>
      <w:r w:rsidR="00275E5D" w:rsidRPr="00275E5D">
        <w:rPr>
          <w:sz w:val="24"/>
          <w:szCs w:val="24"/>
          <w:shd w:val="clear" w:color="auto" w:fill="FFFFFF"/>
        </w:rPr>
        <w:t>Сервери</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2253C4">
        <w:rPr>
          <w:sz w:val="24"/>
          <w:szCs w:val="24"/>
        </w:rPr>
        <w:t>постачання товару</w:t>
      </w:r>
      <w:r w:rsidRPr="00DA539C">
        <w:rPr>
          <w:sz w:val="24"/>
          <w:szCs w:val="24"/>
        </w:rPr>
        <w:t xml:space="preserve">: </w:t>
      </w:r>
      <w:r w:rsidR="00B7256B" w:rsidRPr="00DA539C">
        <w:rPr>
          <w:sz w:val="24"/>
          <w:szCs w:val="24"/>
        </w:rPr>
        <w:t>Київськ</w:t>
      </w:r>
      <w:r w:rsidR="000B64BD">
        <w:rPr>
          <w:sz w:val="24"/>
          <w:szCs w:val="24"/>
        </w:rPr>
        <w:t xml:space="preserve">а область </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2253C4">
        <w:rPr>
          <w:sz w:val="24"/>
          <w:szCs w:val="24"/>
        </w:rPr>
        <w:t>товару</w:t>
      </w:r>
      <w:r w:rsidRPr="00DA539C">
        <w:rPr>
          <w:sz w:val="24"/>
          <w:szCs w:val="24"/>
        </w:rPr>
        <w:t xml:space="preserve">: </w:t>
      </w:r>
      <w:r w:rsidR="00275E5D">
        <w:rPr>
          <w:rStyle w:val="qaitemquantity"/>
          <w:sz w:val="24"/>
          <w:szCs w:val="24"/>
          <w:bdr w:val="none" w:sz="0" w:space="0" w:color="auto" w:frame="1"/>
        </w:rPr>
        <w:t>5 штук</w:t>
      </w:r>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2253C4">
        <w:rPr>
          <w:sz w:val="24"/>
          <w:szCs w:val="24"/>
        </w:rPr>
        <w:t>постачання товару</w:t>
      </w:r>
      <w:r w:rsidRPr="00DA539C">
        <w:rPr>
          <w:sz w:val="24"/>
          <w:szCs w:val="24"/>
        </w:rPr>
        <w:t xml:space="preserve">: До </w:t>
      </w:r>
      <w:r w:rsidR="00275E5D">
        <w:rPr>
          <w:sz w:val="24"/>
          <w:szCs w:val="24"/>
        </w:rPr>
        <w:t>29</w:t>
      </w:r>
      <w:r w:rsidRPr="00DA539C">
        <w:rPr>
          <w:sz w:val="24"/>
          <w:szCs w:val="24"/>
        </w:rPr>
        <w:t>.</w:t>
      </w:r>
      <w:r w:rsidR="00275E5D">
        <w:rPr>
          <w:sz w:val="24"/>
          <w:szCs w:val="24"/>
        </w:rPr>
        <w:t>03</w:t>
      </w:r>
      <w:r w:rsidRPr="00DA539C">
        <w:rPr>
          <w:sz w:val="24"/>
          <w:szCs w:val="24"/>
        </w:rPr>
        <w:t>.202</w:t>
      </w:r>
      <w:r w:rsidR="00A16295">
        <w:rPr>
          <w:sz w:val="24"/>
          <w:szCs w:val="24"/>
        </w:rPr>
        <w:t>4</w:t>
      </w:r>
      <w:r w:rsidRPr="00DA539C">
        <w:rPr>
          <w:sz w:val="24"/>
          <w:szCs w:val="24"/>
        </w:rPr>
        <w:t>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275E5D">
        <w:rPr>
          <w:sz w:val="24"/>
          <w:szCs w:val="24"/>
        </w:rPr>
        <w:t>2 305 400</w:t>
      </w:r>
      <w:r w:rsidRPr="00DA539C">
        <w:rPr>
          <w:sz w:val="24"/>
          <w:szCs w:val="24"/>
        </w:rPr>
        <w:t xml:space="preserve"> грн. </w:t>
      </w:r>
      <w:r w:rsidR="00275E5D">
        <w:rPr>
          <w:sz w:val="24"/>
          <w:szCs w:val="24"/>
        </w:rPr>
        <w:t>00</w:t>
      </w:r>
      <w:r w:rsidRPr="00DA539C">
        <w:rPr>
          <w:sz w:val="24"/>
          <w:szCs w:val="24"/>
        </w:rPr>
        <w:t xml:space="preserve"> коп.</w:t>
      </w:r>
    </w:p>
    <w:p w:rsidR="00275E5D" w:rsidRDefault="00275E5D" w:rsidP="00275E5D">
      <w:pPr>
        <w:jc w:val="center"/>
        <w:rPr>
          <w:rFonts w:ascii="Times New Roman" w:eastAsia="Times New Roman" w:hAnsi="Times New Roman" w:cs="Times New Roman"/>
          <w:b/>
          <w:i/>
        </w:rPr>
      </w:pPr>
      <w:r w:rsidRPr="00955F09">
        <w:rPr>
          <w:rFonts w:ascii="Times New Roman" w:eastAsia="Times New Roman" w:hAnsi="Times New Roman" w:cs="Times New Roman"/>
          <w:b/>
          <w:i/>
        </w:rPr>
        <w:t>ТЕХНІЧНА СПЕЦИФІКАЦІЯ</w:t>
      </w:r>
    </w:p>
    <w:p w:rsidR="00275E5D" w:rsidRPr="00F76152" w:rsidRDefault="00275E5D" w:rsidP="00275E5D">
      <w:pPr>
        <w:widowControl/>
        <w:numPr>
          <w:ilvl w:val="0"/>
          <w:numId w:val="15"/>
        </w:numPr>
        <w:jc w:val="center"/>
        <w:rPr>
          <w:rFonts w:ascii="Times New Roman" w:eastAsia="Times New Roman" w:hAnsi="Times New Roman" w:cs="Times New Roman"/>
          <w:b/>
        </w:rPr>
      </w:pPr>
      <w:r w:rsidRPr="00F76152">
        <w:rPr>
          <w:rFonts w:ascii="Times New Roman" w:eastAsia="Times New Roman" w:hAnsi="Times New Roman" w:cs="Times New Roman"/>
          <w:b/>
        </w:rPr>
        <w:t>Сервер тип 1 (початкового рівня, підключення до 40 користувачів)</w:t>
      </w:r>
      <w:r w:rsidRPr="00F76152">
        <w:rPr>
          <w:rFonts w:ascii="Times New Roman" w:eastAsia="Times New Roman" w:hAnsi="Times New Roman" w:cs="Times New Roman"/>
          <w:bCs/>
          <w:i/>
        </w:rPr>
        <w:t xml:space="preserve"> </w:t>
      </w:r>
    </w:p>
    <w:p w:rsidR="00275E5D" w:rsidRPr="00F76152" w:rsidRDefault="00275E5D" w:rsidP="00275E5D">
      <w:pPr>
        <w:jc w:val="center"/>
        <w:rPr>
          <w:rFonts w:ascii="Times New Roman" w:eastAsia="Times New Roman" w:hAnsi="Times New Roman" w:cs="Times New Roman"/>
          <w:b/>
          <w:lang w:val="ru-RU"/>
        </w:rPr>
      </w:pPr>
    </w:p>
    <w:tbl>
      <w:tblPr>
        <w:tblpPr w:leftFromText="180" w:rightFromText="180" w:bottomFromText="160" w:vertAnchor="text" w:tblpX="-190"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314"/>
      </w:tblGrid>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b/>
                <w:lang w:val="en-US"/>
              </w:rPr>
            </w:pPr>
            <w:proofErr w:type="spellStart"/>
            <w:r w:rsidRPr="00F76152">
              <w:rPr>
                <w:rFonts w:ascii="Times New Roman" w:eastAsia="Times New Roman" w:hAnsi="Times New Roman" w:cs="Times New Roman"/>
                <w:b/>
                <w:lang w:val="en-US"/>
              </w:rPr>
              <w:t>Найменування</w:t>
            </w:r>
            <w:proofErr w:type="spellEnd"/>
            <w:r w:rsidRPr="00F76152">
              <w:rPr>
                <w:rFonts w:ascii="Times New Roman" w:eastAsia="Times New Roman" w:hAnsi="Times New Roman" w:cs="Times New Roman"/>
                <w:b/>
                <w:lang w:val="en-US"/>
              </w:rPr>
              <w:t xml:space="preserve"> </w:t>
            </w:r>
          </w:p>
          <w:p w:rsidR="00275E5D" w:rsidRPr="00F76152" w:rsidRDefault="00275E5D" w:rsidP="007867DE">
            <w:pPr>
              <w:jc w:val="center"/>
              <w:rPr>
                <w:rFonts w:ascii="Times New Roman" w:eastAsia="Times New Roman" w:hAnsi="Times New Roman" w:cs="Times New Roman"/>
                <w:i/>
                <w:iCs/>
                <w:lang w:val="en-US"/>
              </w:rPr>
            </w:pPr>
            <w:proofErr w:type="spellStart"/>
            <w:r w:rsidRPr="00F76152">
              <w:rPr>
                <w:rFonts w:ascii="Times New Roman" w:eastAsia="Times New Roman" w:hAnsi="Times New Roman" w:cs="Times New Roman"/>
                <w:b/>
                <w:lang w:val="en-US"/>
              </w:rPr>
              <w:t>вимоги</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b/>
                <w:lang w:val="ru-RU"/>
              </w:rPr>
            </w:pPr>
            <w:proofErr w:type="spellStart"/>
            <w:r w:rsidRPr="00F76152">
              <w:rPr>
                <w:rFonts w:ascii="Times New Roman" w:eastAsia="Times New Roman" w:hAnsi="Times New Roman" w:cs="Times New Roman"/>
                <w:b/>
                <w:lang w:val="ru-RU"/>
              </w:rPr>
              <w:t>Технічні</w:t>
            </w:r>
            <w:proofErr w:type="spellEnd"/>
            <w:r w:rsidRPr="00F76152">
              <w:rPr>
                <w:rFonts w:ascii="Times New Roman" w:eastAsia="Times New Roman" w:hAnsi="Times New Roman" w:cs="Times New Roman"/>
                <w:b/>
                <w:lang w:val="ru-RU"/>
              </w:rPr>
              <w:t xml:space="preserve">, </w:t>
            </w:r>
            <w:proofErr w:type="spellStart"/>
            <w:r w:rsidRPr="00F76152">
              <w:rPr>
                <w:rFonts w:ascii="Times New Roman" w:eastAsia="Times New Roman" w:hAnsi="Times New Roman" w:cs="Times New Roman"/>
                <w:b/>
                <w:lang w:val="ru-RU"/>
              </w:rPr>
              <w:t>якісні</w:t>
            </w:r>
            <w:proofErr w:type="spellEnd"/>
            <w:r w:rsidRPr="00F76152">
              <w:rPr>
                <w:rFonts w:ascii="Times New Roman" w:eastAsia="Times New Roman" w:hAnsi="Times New Roman" w:cs="Times New Roman"/>
                <w:b/>
                <w:lang w:val="ru-RU"/>
              </w:rPr>
              <w:t xml:space="preserve"> та </w:t>
            </w:r>
            <w:proofErr w:type="spellStart"/>
            <w:r w:rsidRPr="00F76152">
              <w:rPr>
                <w:rFonts w:ascii="Times New Roman" w:eastAsia="Times New Roman" w:hAnsi="Times New Roman" w:cs="Times New Roman"/>
                <w:b/>
                <w:lang w:val="ru-RU"/>
              </w:rPr>
              <w:t>кількісні</w:t>
            </w:r>
            <w:proofErr w:type="spellEnd"/>
            <w:r w:rsidRPr="00F76152">
              <w:rPr>
                <w:rFonts w:ascii="Times New Roman" w:eastAsia="Times New Roman" w:hAnsi="Times New Roman" w:cs="Times New Roman"/>
                <w:b/>
                <w:lang w:val="ru-RU"/>
              </w:rPr>
              <w:t xml:space="preserve"> </w:t>
            </w:r>
          </w:p>
          <w:p w:rsidR="00275E5D" w:rsidRPr="00F76152" w:rsidRDefault="00275E5D" w:rsidP="007867DE">
            <w:pPr>
              <w:jc w:val="center"/>
              <w:rPr>
                <w:rFonts w:ascii="Times New Roman" w:eastAsia="Times New Roman" w:hAnsi="Times New Roman" w:cs="Times New Roman"/>
                <w:b/>
                <w:bCs/>
                <w:iCs/>
                <w:lang w:val="ru-RU"/>
              </w:rPr>
            </w:pPr>
            <w:r w:rsidRPr="00F76152">
              <w:rPr>
                <w:rFonts w:ascii="Times New Roman" w:eastAsia="Times New Roman" w:hAnsi="Times New Roman" w:cs="Times New Roman"/>
                <w:b/>
                <w:lang w:val="ru-RU"/>
              </w:rPr>
              <w:t>характеристики</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vAlign w:val="center"/>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Форм-фактор</w:t>
            </w:r>
            <w:proofErr w:type="spellEnd"/>
          </w:p>
        </w:tc>
        <w:tc>
          <w:tcPr>
            <w:tcW w:w="7314" w:type="dxa"/>
            <w:tcBorders>
              <w:top w:val="single" w:sz="4" w:space="0" w:color="auto"/>
              <w:left w:val="single" w:sz="4" w:space="0" w:color="auto"/>
              <w:bottom w:val="single" w:sz="4" w:space="0" w:color="auto"/>
              <w:right w:val="single" w:sz="4" w:space="0" w:color="auto"/>
            </w:tcBorders>
            <w:vAlign w:val="center"/>
            <w:hideMark/>
          </w:tcPr>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lang w:val="ru-RU"/>
              </w:rPr>
              <w:t xml:space="preserve">Для </w:t>
            </w:r>
            <w:proofErr w:type="spellStart"/>
            <w:r w:rsidRPr="00F76152">
              <w:rPr>
                <w:rFonts w:ascii="Times New Roman" w:eastAsia="Times New Roman" w:hAnsi="Times New Roman" w:cs="Times New Roman"/>
                <w:lang w:val="ru-RU"/>
              </w:rPr>
              <w:t>встановлення</w:t>
            </w:r>
            <w:proofErr w:type="spellEnd"/>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шафу</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1</w:t>
            </w:r>
            <w:r w:rsidRPr="00F76152">
              <w:rPr>
                <w:rFonts w:ascii="Times New Roman" w:eastAsia="Times New Roman" w:hAnsi="Times New Roman" w:cs="Times New Roman"/>
                <w:lang w:val="en-US"/>
              </w:rPr>
              <w:t>RU</w:t>
            </w:r>
          </w:p>
          <w:p w:rsidR="00275E5D" w:rsidRPr="00F76152" w:rsidRDefault="00275E5D" w:rsidP="007867DE">
            <w:pPr>
              <w:jc w:val="center"/>
              <w:rPr>
                <w:rFonts w:ascii="Times New Roman" w:eastAsia="Times New Roman" w:hAnsi="Times New Roman" w:cs="Times New Roman"/>
                <w:lang w:val="ru-RU"/>
              </w:rPr>
            </w:pPr>
            <w:proofErr w:type="spellStart"/>
            <w:r w:rsidRPr="00F76152">
              <w:rPr>
                <w:rFonts w:ascii="Times New Roman" w:eastAsia="Times New Roman" w:hAnsi="Times New Roman" w:cs="Times New Roman"/>
                <w:lang w:val="ru-RU"/>
              </w:rPr>
              <w:t>Наявність</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направляючих</w:t>
            </w:r>
            <w:r w:rsidRPr="00F76152">
              <w:rPr>
                <w:rFonts w:ascii="Times New Roman" w:eastAsia="Times New Roman" w:hAnsi="Times New Roman" w:cs="Times New Roman"/>
                <w:lang w:val="ru-RU"/>
              </w:rPr>
              <w:t xml:space="preserve"> для монтаж</w:t>
            </w:r>
            <w:r w:rsidRPr="00F76152">
              <w:rPr>
                <w:rFonts w:ascii="Times New Roman" w:eastAsia="Times New Roman" w:hAnsi="Times New Roman" w:cs="Times New Roman"/>
              </w:rPr>
              <w:t>а</w:t>
            </w:r>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стійку</w:t>
            </w:r>
            <w:proofErr w:type="spellEnd"/>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Наявність гнучкого рукава для укладки кабелів </w:t>
            </w:r>
            <w:r w:rsidRPr="00F76152">
              <w:rPr>
                <w:rFonts w:ascii="Times New Roman" w:eastAsia="Times New Roman" w:hAnsi="Times New Roman" w:cs="Times New Roman"/>
                <w:lang w:val="ru-RU"/>
              </w:rPr>
              <w:t>(</w:t>
            </w:r>
            <w:r w:rsidRPr="00F76152">
              <w:rPr>
                <w:rFonts w:ascii="Times New Roman" w:eastAsia="Times New Roman" w:hAnsi="Times New Roman" w:cs="Times New Roman"/>
                <w:lang w:val="en-US"/>
              </w:rPr>
              <w:t>cable</w:t>
            </w:r>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management</w:t>
            </w:r>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arm</w:t>
            </w:r>
            <w:r w:rsidRPr="00F76152">
              <w:rPr>
                <w:rFonts w:ascii="Times New Roman" w:eastAsia="Times New Roman" w:hAnsi="Times New Roman" w:cs="Times New Roman"/>
                <w:lang w:val="ru-RU"/>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Встановлений</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Intel Xeon Gold 5415+</w:t>
            </w:r>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lang w:val="en-US"/>
              </w:rPr>
              <w:t>або</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аналог</w:t>
            </w:r>
            <w:proofErr w:type="spellEnd"/>
            <w:r w:rsidRPr="00F76152">
              <w:rPr>
                <w:rFonts w:ascii="Times New Roman" w:eastAsia="Times New Roman" w:hAnsi="Times New Roman" w:cs="Times New Roman"/>
                <w:lang w:val="en-US"/>
              </w:rPr>
              <w:t xml:space="preserve"> – 1 </w:t>
            </w:r>
            <w:proofErr w:type="spellStart"/>
            <w:r w:rsidRPr="00F76152">
              <w:rPr>
                <w:rFonts w:ascii="Times New Roman" w:eastAsia="Times New Roman" w:hAnsi="Times New Roman" w:cs="Times New Roman"/>
                <w:lang w:val="en-US"/>
              </w:rPr>
              <w:t>шт</w:t>
            </w:r>
            <w:proofErr w:type="spellEnd"/>
            <w:r w:rsidRPr="00F76152">
              <w:rPr>
                <w:rFonts w:ascii="Times New Roman" w:eastAsia="Times New Roman" w:hAnsi="Times New Roman" w:cs="Times New Roman"/>
                <w:lang w:val="en-US"/>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Кількість</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ядер</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8</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Кеш</w:t>
            </w:r>
            <w:proofErr w:type="spellEnd"/>
            <w:r w:rsidRPr="00F76152">
              <w:rPr>
                <w:rFonts w:ascii="Times New Roman" w:eastAsia="Times New Roman" w:hAnsi="Times New Roman" w:cs="Times New Roman"/>
                <w:lang w:val="en-US"/>
              </w:rPr>
              <w:t xml:space="preserve"> L3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w:t>
            </w:r>
            <w:r w:rsidRPr="00F76152">
              <w:rPr>
                <w:rFonts w:ascii="Times New Roman" w:eastAsia="Times New Roman" w:hAnsi="Times New Roman" w:cs="Times New Roman"/>
              </w:rPr>
              <w:t>2</w:t>
            </w:r>
            <w:r w:rsidRPr="00F76152">
              <w:rPr>
                <w:rFonts w:ascii="Times New Roman" w:eastAsia="Times New Roman" w:hAnsi="Times New Roman" w:cs="Times New Roman"/>
                <w:lang w:val="en-US"/>
              </w:rPr>
              <w:t>2,5 МБ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Тактова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частота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ядра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2,9ГГц</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Кількість</w:t>
            </w:r>
            <w:proofErr w:type="spellEnd"/>
            <w:r w:rsidRPr="00F76152">
              <w:rPr>
                <w:rFonts w:ascii="Times New Roman" w:eastAsia="Times New Roman" w:hAnsi="Times New Roman" w:cs="Times New Roman"/>
                <w:lang w:val="en-US"/>
              </w:rPr>
              <w:t xml:space="preserve"> ОЗП </w:t>
            </w:r>
            <w:proofErr w:type="spellStart"/>
            <w:r w:rsidRPr="00F76152">
              <w:rPr>
                <w:rFonts w:ascii="Times New Roman" w:eastAsia="Times New Roman" w:hAnsi="Times New Roman" w:cs="Times New Roman"/>
                <w:lang w:val="en-US"/>
              </w:rPr>
              <w:t>серверу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64ГБ;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Тип</w:t>
            </w:r>
            <w:proofErr w:type="spellEnd"/>
            <w:r w:rsidRPr="00F76152">
              <w:rPr>
                <w:rFonts w:ascii="Times New Roman" w:eastAsia="Times New Roman" w:hAnsi="Times New Roman" w:cs="Times New Roman"/>
                <w:lang w:val="en-US"/>
              </w:rPr>
              <w:t xml:space="preserve"> ОЗП</w:t>
            </w:r>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DDR5-4800</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Блоки</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живлення</w:t>
            </w:r>
            <w:proofErr w:type="spellEnd"/>
          </w:p>
        </w:tc>
        <w:tc>
          <w:tcPr>
            <w:tcW w:w="7314" w:type="dxa"/>
            <w:tcBorders>
              <w:top w:val="single" w:sz="4" w:space="0" w:color="auto"/>
              <w:left w:val="single" w:sz="4" w:space="0" w:color="auto"/>
              <w:bottom w:val="single" w:sz="4" w:space="0" w:color="auto"/>
              <w:right w:val="single" w:sz="4" w:space="0" w:color="auto"/>
            </w:tcBorders>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lang w:val="ru-RU"/>
              </w:rPr>
              <w:t xml:space="preserve">Не </w:t>
            </w:r>
            <w:proofErr w:type="spellStart"/>
            <w:r w:rsidRPr="00F76152">
              <w:rPr>
                <w:rFonts w:ascii="Times New Roman" w:eastAsia="Times New Roman" w:hAnsi="Times New Roman" w:cs="Times New Roman"/>
                <w:lang w:val="ru-RU"/>
              </w:rPr>
              <w:t>менше</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ніж</w:t>
            </w:r>
            <w:proofErr w:type="spellEnd"/>
            <w:r w:rsidRPr="00F76152">
              <w:rPr>
                <w:rFonts w:ascii="Times New Roman" w:eastAsia="Times New Roman" w:hAnsi="Times New Roman" w:cs="Times New Roman"/>
                <w:lang w:val="ru-RU"/>
              </w:rPr>
              <w:t xml:space="preserve"> 8</w:t>
            </w:r>
            <w:r w:rsidRPr="00F76152">
              <w:rPr>
                <w:rFonts w:ascii="Times New Roman" w:eastAsia="Times New Roman" w:hAnsi="Times New Roman" w:cs="Times New Roman"/>
              </w:rPr>
              <w:t>00</w:t>
            </w:r>
            <w:r w:rsidRPr="00F76152">
              <w:rPr>
                <w:rFonts w:ascii="Times New Roman" w:eastAsia="Times New Roman" w:hAnsi="Times New Roman" w:cs="Times New Roman"/>
                <w:lang w:val="en-US"/>
              </w:rPr>
              <w:t>W</w:t>
            </w:r>
            <w:r w:rsidRPr="00F76152">
              <w:rPr>
                <w:rFonts w:ascii="Times New Roman" w:eastAsia="Times New Roman" w:hAnsi="Times New Roman" w:cs="Times New Roman"/>
              </w:rPr>
              <w:t xml:space="preserve"> – 2шт.;</w:t>
            </w:r>
          </w:p>
          <w:p w:rsidR="00275E5D" w:rsidRPr="00F76152" w:rsidRDefault="00275E5D" w:rsidP="007867DE">
            <w:pPr>
              <w:jc w:val="center"/>
              <w:rPr>
                <w:rFonts w:ascii="Times New Roman" w:eastAsia="Times New Roman" w:hAnsi="Times New Roman" w:cs="Times New Roman"/>
              </w:rPr>
            </w:pP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w:t>
            </w:r>
            <w:proofErr w:type="spellStart"/>
            <w:r w:rsidRPr="00F76152">
              <w:rPr>
                <w:rFonts w:ascii="Times New Roman" w:eastAsia="Times New Roman" w:hAnsi="Times New Roman" w:cs="Times New Roman"/>
                <w:lang w:val="ru-RU"/>
              </w:rPr>
              <w:t>аявність</w:t>
            </w:r>
            <w:proofErr w:type="spellEnd"/>
            <w:r w:rsidRPr="00F76152">
              <w:rPr>
                <w:rFonts w:ascii="Times New Roman" w:eastAsia="Times New Roman" w:hAnsi="Times New Roman" w:cs="Times New Roman"/>
                <w:lang w:val="ru-RU"/>
              </w:rPr>
              <w:t xml:space="preserve"> комплекту </w:t>
            </w:r>
            <w:proofErr w:type="spellStart"/>
            <w:r w:rsidRPr="00F76152">
              <w:rPr>
                <w:rFonts w:ascii="Times New Roman" w:eastAsia="Times New Roman" w:hAnsi="Times New Roman" w:cs="Times New Roman"/>
                <w:lang w:val="ru-RU"/>
              </w:rPr>
              <w:t>кабелів</w:t>
            </w:r>
            <w:proofErr w:type="spellEnd"/>
            <w:r w:rsidRPr="00F76152">
              <w:rPr>
                <w:rFonts w:ascii="Times New Roman" w:eastAsia="Times New Roman" w:hAnsi="Times New Roman" w:cs="Times New Roman"/>
                <w:lang w:val="ru-RU"/>
              </w:rPr>
              <w:t xml:space="preserve"> для </w:t>
            </w:r>
            <w:proofErr w:type="spellStart"/>
            <w:r w:rsidRPr="00F76152">
              <w:rPr>
                <w:rFonts w:ascii="Times New Roman" w:eastAsia="Times New Roman" w:hAnsi="Times New Roman" w:cs="Times New Roman"/>
                <w:lang w:val="ru-RU"/>
              </w:rPr>
              <w:t>підключення</w:t>
            </w:r>
            <w:proofErr w:type="spellEnd"/>
            <w:r w:rsidRPr="00F76152">
              <w:rPr>
                <w:rFonts w:ascii="Times New Roman" w:eastAsia="Times New Roman" w:hAnsi="Times New Roman" w:cs="Times New Roman"/>
                <w:lang w:val="ru-RU"/>
              </w:rPr>
              <w:t xml:space="preserve"> до </w:t>
            </w:r>
            <w:proofErr w:type="spellStart"/>
            <w:r w:rsidRPr="00F76152">
              <w:rPr>
                <w:rFonts w:ascii="Times New Roman" w:eastAsia="Times New Roman" w:hAnsi="Times New Roman" w:cs="Times New Roman"/>
                <w:lang w:val="ru-RU"/>
              </w:rPr>
              <w:t>мережі</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живлення</w:t>
            </w:r>
            <w:proofErr w:type="spellEnd"/>
            <w:r w:rsidRPr="00F76152">
              <w:rPr>
                <w:rFonts w:ascii="Times New Roman" w:eastAsia="Times New Roman" w:hAnsi="Times New Roman" w:cs="Times New Roman"/>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Дискова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підсистема</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Наявність не менше 8 відсіків для дисків 2.5”</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Не менше ніж:</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2 накопичувачі 800GB </w:t>
            </w:r>
            <w:r w:rsidRPr="00F76152">
              <w:rPr>
                <w:rFonts w:ascii="Times New Roman" w:eastAsia="Times New Roman" w:hAnsi="Times New Roman" w:cs="Times New Roman"/>
                <w:lang w:val="en-US"/>
              </w:rPr>
              <w:t>SSD</w:t>
            </w:r>
            <w:r w:rsidRPr="00F76152">
              <w:rPr>
                <w:rFonts w:ascii="Times New Roman" w:eastAsia="Times New Roman" w:hAnsi="Times New Roman" w:cs="Times New Roman"/>
              </w:rPr>
              <w:t xml:space="preserve"> 12Gbps </w:t>
            </w:r>
            <w:proofErr w:type="spellStart"/>
            <w:r w:rsidRPr="00F76152">
              <w:rPr>
                <w:rFonts w:ascii="Times New Roman" w:eastAsia="Times New Roman" w:hAnsi="Times New Roman" w:cs="Times New Roman"/>
              </w:rPr>
              <w:t>Mixed</w:t>
            </w:r>
            <w:proofErr w:type="spellEnd"/>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rPr>
              <w:t>Use</w:t>
            </w:r>
            <w:proofErr w:type="spellEnd"/>
            <w:r w:rsidRPr="00F76152">
              <w:rPr>
                <w:rFonts w:ascii="Times New Roman" w:eastAsia="Times New Roman" w:hAnsi="Times New Roman" w:cs="Times New Roman"/>
              </w:rPr>
              <w:t xml:space="preserve"> SED або краще;</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2 накопичувачі 1.2TB 10K SAS 12Gbps SED або краще;</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Накопичувачі повинні бути від виробника серверу та мають бути встановлені на виробництві;</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Наявність захисної передньої панелі з замком для запобігання </w:t>
            </w:r>
            <w:r w:rsidRPr="00F76152">
              <w:rPr>
                <w:rFonts w:ascii="Times New Roman" w:eastAsia="Times New Roman" w:hAnsi="Times New Roman" w:cs="Times New Roman"/>
              </w:rPr>
              <w:lastRenderedPageBreak/>
              <w:t>несанкціонованого доступу до дисків та кнопок керування сервера.</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r w:rsidRPr="00F76152">
              <w:rPr>
                <w:rFonts w:ascii="Times New Roman" w:eastAsia="Times New Roman" w:hAnsi="Times New Roman" w:cs="Times New Roman"/>
                <w:lang w:val="en-US"/>
              </w:rPr>
              <w:lastRenderedPageBreak/>
              <w:t xml:space="preserve">RAID </w:t>
            </w:r>
            <w:proofErr w:type="spellStart"/>
            <w:r w:rsidRPr="00F76152">
              <w:rPr>
                <w:rFonts w:ascii="Times New Roman" w:eastAsia="Times New Roman" w:hAnsi="Times New Roman" w:cs="Times New Roman"/>
                <w:lang w:val="en-US"/>
              </w:rPr>
              <w:t>Контролер</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ru-RU"/>
              </w:rPr>
              <w:t>Наявність</w:t>
            </w:r>
            <w:proofErr w:type="spellEnd"/>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сервері</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 xml:space="preserve">апаратного </w:t>
            </w:r>
            <w:r w:rsidRPr="00F76152">
              <w:rPr>
                <w:rFonts w:ascii="Times New Roman" w:eastAsia="Times New Roman" w:hAnsi="Times New Roman" w:cs="Times New Roman"/>
                <w:lang w:val="en-US"/>
              </w:rPr>
              <w:t>RAID</w:t>
            </w:r>
            <w:r w:rsidRPr="00F76152">
              <w:rPr>
                <w:rFonts w:ascii="Times New Roman" w:eastAsia="Times New Roman" w:hAnsi="Times New Roman" w:cs="Times New Roman"/>
                <w:lang w:val="ru-RU"/>
              </w:rPr>
              <w:t xml:space="preserve"> контролера</w:t>
            </w:r>
            <w:r w:rsidRPr="00F76152">
              <w:rPr>
                <w:rFonts w:ascii="Times New Roman" w:eastAsia="Times New Roman" w:hAnsi="Times New Roman" w:cs="Times New Roman"/>
              </w:rPr>
              <w:t>;</w:t>
            </w:r>
          </w:p>
          <w:p w:rsidR="00275E5D" w:rsidRPr="00F76152" w:rsidRDefault="00275E5D" w:rsidP="007867DE">
            <w:pPr>
              <w:jc w:val="center"/>
              <w:rPr>
                <w:rFonts w:ascii="Times New Roman" w:eastAsia="Times New Roman" w:hAnsi="Times New Roman" w:cs="Times New Roman"/>
                <w:lang w:val="ru-RU"/>
              </w:rPr>
            </w:pPr>
            <w:proofErr w:type="spellStart"/>
            <w:r w:rsidRPr="00F76152">
              <w:rPr>
                <w:rFonts w:ascii="Times New Roman" w:eastAsia="Times New Roman" w:hAnsi="Times New Roman" w:cs="Times New Roman"/>
                <w:lang w:val="ru-RU"/>
              </w:rPr>
              <w:t>Підтримка</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рівнів</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RAID</w:t>
            </w:r>
            <w:r w:rsidRPr="00F76152">
              <w:rPr>
                <w:rFonts w:ascii="Times New Roman" w:eastAsia="Times New Roman" w:hAnsi="Times New Roman" w:cs="Times New Roman"/>
                <w:lang w:val="ru-RU"/>
              </w:rPr>
              <w:t xml:space="preserve"> не </w:t>
            </w:r>
            <w:proofErr w:type="spellStart"/>
            <w:r w:rsidRPr="00F76152">
              <w:rPr>
                <w:rFonts w:ascii="Times New Roman" w:eastAsia="Times New Roman" w:hAnsi="Times New Roman" w:cs="Times New Roman"/>
                <w:lang w:val="ru-RU"/>
              </w:rPr>
              <w:t>менше</w:t>
            </w:r>
            <w:proofErr w:type="spellEnd"/>
            <w:r w:rsidRPr="00F76152">
              <w:rPr>
                <w:rFonts w:ascii="Times New Roman" w:eastAsia="Times New Roman" w:hAnsi="Times New Roman" w:cs="Times New Roman"/>
                <w:lang w:val="ru-RU"/>
              </w:rPr>
              <w:t xml:space="preserve"> 0, 1, 10, 5, 50</w:t>
            </w:r>
          </w:p>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ru-RU"/>
              </w:rPr>
              <w:t>Енергонезалежн</w:t>
            </w:r>
            <w:proofErr w:type="spellEnd"/>
            <w:r w:rsidRPr="00F76152">
              <w:rPr>
                <w:rFonts w:ascii="Times New Roman" w:eastAsia="Times New Roman" w:hAnsi="Times New Roman" w:cs="Times New Roman"/>
              </w:rPr>
              <w:t xml:space="preserve">а кеш </w:t>
            </w:r>
            <w:proofErr w:type="spellStart"/>
            <w:r w:rsidRPr="00F76152">
              <w:rPr>
                <w:rFonts w:ascii="Times New Roman" w:eastAsia="Times New Roman" w:hAnsi="Times New Roman" w:cs="Times New Roman"/>
              </w:rPr>
              <w:t>пам</w:t>
            </w:r>
            <w:proofErr w:type="spellEnd"/>
            <w:r w:rsidRPr="00F76152">
              <w:rPr>
                <w:rFonts w:ascii="Times New Roman" w:eastAsia="Times New Roman" w:hAnsi="Times New Roman" w:cs="Times New Roman"/>
                <w:lang w:val="ru-RU"/>
              </w:rPr>
              <w:t>’</w:t>
            </w:r>
            <w:r w:rsidRPr="00F76152">
              <w:rPr>
                <w:rFonts w:ascii="Times New Roman" w:eastAsia="Times New Roman" w:hAnsi="Times New Roman" w:cs="Times New Roman"/>
              </w:rPr>
              <w:t xml:space="preserve">ять контролера не менше ніж </w:t>
            </w:r>
            <w:r w:rsidRPr="00F76152">
              <w:rPr>
                <w:rFonts w:ascii="Times New Roman" w:eastAsia="Times New Roman" w:hAnsi="Times New Roman" w:cs="Times New Roman"/>
                <w:lang w:val="ru-RU"/>
              </w:rPr>
              <w:t>4</w:t>
            </w:r>
            <w:r w:rsidRPr="00F76152">
              <w:rPr>
                <w:rFonts w:ascii="Times New Roman" w:eastAsia="Times New Roman" w:hAnsi="Times New Roman" w:cs="Times New Roman"/>
              </w:rPr>
              <w:t>ГБ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lang w:val="ru-RU"/>
              </w:rPr>
              <w:t xml:space="preserve">Порти </w:t>
            </w:r>
            <w:proofErr w:type="spellStart"/>
            <w:r w:rsidRPr="00F76152">
              <w:rPr>
                <w:rFonts w:ascii="Times New Roman" w:eastAsia="Times New Roman" w:hAnsi="Times New Roman" w:cs="Times New Roman"/>
                <w:lang w:val="ru-RU"/>
              </w:rPr>
              <w:t>підключення</w:t>
            </w:r>
            <w:proofErr w:type="spellEnd"/>
            <w:r w:rsidRPr="00F76152">
              <w:rPr>
                <w:rFonts w:ascii="Times New Roman" w:eastAsia="Times New Roman" w:hAnsi="Times New Roman" w:cs="Times New Roman"/>
                <w:lang w:val="ru-RU"/>
              </w:rPr>
              <w:t xml:space="preserve"> до </w:t>
            </w:r>
            <w:proofErr w:type="spellStart"/>
            <w:r w:rsidRPr="00F76152">
              <w:rPr>
                <w:rFonts w:ascii="Times New Roman" w:eastAsia="Times New Roman" w:hAnsi="Times New Roman" w:cs="Times New Roman"/>
                <w:lang w:val="ru-RU"/>
              </w:rPr>
              <w:t>комутаторів</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інфраструктури</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Наявність портів:</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1</w:t>
            </w:r>
            <w:proofErr w:type="spellStart"/>
            <w:r w:rsidRPr="00F76152">
              <w:rPr>
                <w:rFonts w:ascii="Times New Roman" w:eastAsia="Times New Roman" w:hAnsi="Times New Roman" w:cs="Times New Roman"/>
                <w:lang w:val="en-US"/>
              </w:rPr>
              <w:t>GbE</w:t>
            </w:r>
            <w:proofErr w:type="spellEnd"/>
            <w:r w:rsidRPr="00F76152">
              <w:rPr>
                <w:rFonts w:ascii="Times New Roman" w:eastAsia="Times New Roman" w:hAnsi="Times New Roman" w:cs="Times New Roman"/>
              </w:rPr>
              <w:t xml:space="preserve"> </w:t>
            </w:r>
            <w:r w:rsidRPr="00F76152">
              <w:rPr>
                <w:rFonts w:ascii="Times New Roman" w:eastAsia="Times New Roman" w:hAnsi="Times New Roman" w:cs="Times New Roman"/>
                <w:lang w:val="en-US"/>
              </w:rPr>
              <w:t>BASE</w:t>
            </w:r>
            <w:r w:rsidRPr="00F76152">
              <w:rPr>
                <w:rFonts w:ascii="Times New Roman" w:eastAsia="Times New Roman" w:hAnsi="Times New Roman" w:cs="Times New Roman"/>
              </w:rPr>
              <w:t>-</w:t>
            </w:r>
            <w:r w:rsidRPr="00F76152">
              <w:rPr>
                <w:rFonts w:ascii="Times New Roman" w:eastAsia="Times New Roman" w:hAnsi="Times New Roman" w:cs="Times New Roman"/>
                <w:lang w:val="en-US"/>
              </w:rPr>
              <w:t>T</w:t>
            </w:r>
            <w:r w:rsidRPr="00F76152">
              <w:rPr>
                <w:rFonts w:ascii="Times New Roman" w:eastAsia="Times New Roman" w:hAnsi="Times New Roman" w:cs="Times New Roman"/>
              </w:rPr>
              <w:t xml:space="preserve">  - не менш ніж 4 </w:t>
            </w:r>
            <w:proofErr w:type="spellStart"/>
            <w:r w:rsidRPr="00F76152">
              <w:rPr>
                <w:rFonts w:ascii="Times New Roman" w:eastAsia="Times New Roman" w:hAnsi="Times New Roman" w:cs="Times New Roman"/>
              </w:rPr>
              <w:t>шт</w:t>
            </w:r>
            <w:proofErr w:type="spellEnd"/>
            <w:r w:rsidRPr="00F76152">
              <w:rPr>
                <w:rFonts w:ascii="Times New Roman" w:eastAsia="Times New Roman" w:hAnsi="Times New Roman" w:cs="Times New Roman"/>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en-US"/>
              </w:rPr>
              <w:t>Віддалене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керування</w:t>
            </w:r>
            <w:proofErr w:type="spellEnd"/>
          </w:p>
        </w:tc>
        <w:tc>
          <w:tcPr>
            <w:tcW w:w="7314" w:type="dxa"/>
            <w:tcBorders>
              <w:top w:val="single" w:sz="4" w:space="0" w:color="auto"/>
              <w:left w:val="single" w:sz="4" w:space="0" w:color="auto"/>
              <w:bottom w:val="single" w:sz="4" w:space="0" w:color="auto"/>
              <w:right w:val="single" w:sz="4" w:space="0" w:color="auto"/>
            </w:tcBorders>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Наявність активного, відокремленого від мережевих адаптерів, порту віддаленого керування зі швидкістю не менше 1 </w:t>
            </w:r>
            <w:proofErr w:type="spellStart"/>
            <w:r w:rsidRPr="00F76152">
              <w:rPr>
                <w:rFonts w:ascii="Times New Roman" w:eastAsia="Times New Roman" w:hAnsi="Times New Roman" w:cs="Times New Roman"/>
              </w:rPr>
              <w:t>Gb</w:t>
            </w:r>
            <w:proofErr w:type="spellEnd"/>
            <w:r w:rsidRPr="00F76152">
              <w:rPr>
                <w:rFonts w:ascii="Times New Roman" w:eastAsia="Times New Roman" w:hAnsi="Times New Roman" w:cs="Times New Roman"/>
              </w:rPr>
              <w:t>/s;</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Ліцензія має покривати період не менший ніж гарантія на сам сервер;</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інтегрованим контролером управління з веб-інтерфейсу користувача, призначеного для управління обчислювальною машиною;</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автоматичного інформування адміністратора засобами електронної пошти або виведенням повідомлення на консоль керування про наявність збоїв, а також попередження про прогнозовані порушення функціонування дискової підсистеми, модулів пам’яті, блоків живлення, вентиляторів та процесорів;</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Відображення інвентаризаційної інформації про встановлені компоненти серверу, включаючи версії </w:t>
            </w:r>
            <w:proofErr w:type="spellStart"/>
            <w:r w:rsidRPr="00F76152">
              <w:rPr>
                <w:rFonts w:ascii="Times New Roman" w:eastAsia="Times New Roman" w:hAnsi="Times New Roman" w:cs="Times New Roman"/>
              </w:rPr>
              <w:t>мікрокодів</w:t>
            </w:r>
            <w:proofErr w:type="spellEnd"/>
            <w:r w:rsidRPr="00F76152">
              <w:rPr>
                <w:rFonts w:ascii="Times New Roman" w:eastAsia="Times New Roman" w:hAnsi="Times New Roman" w:cs="Times New Roman"/>
              </w:rPr>
              <w:t>;</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збору інформації про рівень утилізації центрального процесора і оперативної пам'яті сервера без необхідності встановлення агентського ПЗ у ОС;</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віддаленого перезавантаження, вмикання/вимикання серверу, а також можливість завантаження з віртуального оптичного диску;</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використання апаратно-програмних засобів для підготовки до установки операційної системи (конфігурація томів, створення розділів, копіювання драйверів, створення файлів відповіді для інсталяторів ОС), які не потребують використання зовнішніх носіїв інформації;</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Обов’язкова можливість підключення до централізованої системи контроля і управління обладнанням;</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використання шаблонів профілів для розгортання та швидкого внесення змін в інфраструктуру.</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Віддалена делегація доступу до файлів та віртуальних папок;</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Віддалений KVM доступ повинен працювати без встановлення додаткового програмного забезпечення за допомогою HTML5, шифрування трафіку ключом не менше 256 біт;</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Інтеграція автентифікації менеджменту до </w:t>
            </w:r>
            <w:proofErr w:type="spellStart"/>
            <w:r w:rsidRPr="00F76152">
              <w:rPr>
                <w:rFonts w:ascii="Times New Roman" w:eastAsia="Times New Roman" w:hAnsi="Times New Roman" w:cs="Times New Roman"/>
              </w:rPr>
              <w:t>Active</w:t>
            </w:r>
            <w:proofErr w:type="spellEnd"/>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rPr>
              <w:t>Directory</w:t>
            </w:r>
            <w:proofErr w:type="spellEnd"/>
            <w:r w:rsidRPr="00F76152">
              <w:rPr>
                <w:rFonts w:ascii="Times New Roman" w:eastAsia="Times New Roman" w:hAnsi="Times New Roman" w:cs="Times New Roman"/>
              </w:rPr>
              <w:t xml:space="preserve"> Замовника;</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запису відео екрану моменту збоїв у функціюванні програмного забезпечення та завантаження серверу;</w:t>
            </w:r>
          </w:p>
          <w:p w:rsidR="00275E5D" w:rsidRPr="00F76152" w:rsidRDefault="00275E5D" w:rsidP="007867DE">
            <w:pPr>
              <w:jc w:val="center"/>
              <w:rPr>
                <w:rFonts w:ascii="Times New Roman" w:eastAsia="Times New Roman" w:hAnsi="Times New Roman" w:cs="Times New Roman"/>
                <w:lang w:val="ru-RU"/>
              </w:rPr>
            </w:pP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r w:rsidRPr="00F76152">
              <w:rPr>
                <w:rFonts w:ascii="Times New Roman" w:eastAsia="Times New Roman" w:hAnsi="Times New Roman" w:cs="Times New Roman"/>
              </w:rPr>
              <w:t>Гарантія (не менше)</w:t>
            </w:r>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Обладнання повинно бути новим та таким, що не було вживаним.</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Гарантія від виробника не менше 36 місяців та включає підтримку 24/7 (цілодобовий доступ до відкриття сервісних заявок з метою усунення технічних проблем), заміну обладнання (з п</w:t>
            </w:r>
            <w:r w:rsidRPr="00F76152">
              <w:rPr>
                <w:rFonts w:ascii="Times New Roman" w:eastAsia="Times New Roman" w:hAnsi="Times New Roman" w:cs="Times New Roman"/>
                <w:lang w:val="ru-RU"/>
              </w:rPr>
              <w:t>р</w:t>
            </w:r>
            <w:r w:rsidRPr="00F76152">
              <w:rPr>
                <w:rFonts w:ascii="Times New Roman" w:eastAsia="Times New Roman" w:hAnsi="Times New Roman" w:cs="Times New Roman"/>
              </w:rPr>
              <w:t>а</w:t>
            </w:r>
            <w:r w:rsidRPr="00F76152">
              <w:rPr>
                <w:rFonts w:ascii="Times New Roman" w:eastAsia="Times New Roman" w:hAnsi="Times New Roman" w:cs="Times New Roman"/>
                <w:lang w:val="ru-RU"/>
              </w:rPr>
              <w:t>в</w:t>
            </w:r>
            <w:r w:rsidRPr="00F76152">
              <w:rPr>
                <w:rFonts w:ascii="Times New Roman" w:eastAsia="Times New Roman" w:hAnsi="Times New Roman" w:cs="Times New Roman"/>
              </w:rPr>
              <w:t>о</w:t>
            </w:r>
            <w:r w:rsidRPr="00F76152">
              <w:rPr>
                <w:rFonts w:ascii="Times New Roman" w:eastAsia="Times New Roman" w:hAnsi="Times New Roman" w:cs="Times New Roman"/>
                <w:lang w:val="ru-RU"/>
              </w:rPr>
              <w:t xml:space="preserve">м </w:t>
            </w:r>
            <w:proofErr w:type="spellStart"/>
            <w:r w:rsidRPr="00F76152">
              <w:rPr>
                <w:rFonts w:ascii="Times New Roman" w:eastAsia="Times New Roman" w:hAnsi="Times New Roman" w:cs="Times New Roman"/>
                <w:lang w:val="ru-RU"/>
              </w:rPr>
              <w:t>збереження</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дисків</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що</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вийшли</w:t>
            </w:r>
            <w:proofErr w:type="spellEnd"/>
            <w:r w:rsidRPr="00F76152">
              <w:rPr>
                <w:rFonts w:ascii="Times New Roman" w:eastAsia="Times New Roman" w:hAnsi="Times New Roman" w:cs="Times New Roman"/>
                <w:lang w:val="ru-RU"/>
              </w:rPr>
              <w:t xml:space="preserve"> з ладу при </w:t>
            </w:r>
            <w:proofErr w:type="spellStart"/>
            <w:r w:rsidRPr="00F76152">
              <w:rPr>
                <w:rFonts w:ascii="Times New Roman" w:eastAsia="Times New Roman" w:hAnsi="Times New Roman" w:cs="Times New Roman"/>
                <w:lang w:val="ru-RU"/>
              </w:rPr>
              <w:t>їх</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гарантійній</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заміні</w:t>
            </w:r>
            <w:proofErr w:type="spellEnd"/>
            <w:r w:rsidRPr="00F76152">
              <w:rPr>
                <w:rFonts w:ascii="Times New Roman" w:eastAsia="Times New Roman" w:hAnsi="Times New Roman" w:cs="Times New Roman"/>
                <w:lang w:val="ru-RU"/>
              </w:rPr>
              <w:t xml:space="preserve">, у </w:t>
            </w:r>
            <w:proofErr w:type="spellStart"/>
            <w:r w:rsidRPr="00F76152">
              <w:rPr>
                <w:rFonts w:ascii="Times New Roman" w:eastAsia="Times New Roman" w:hAnsi="Times New Roman" w:cs="Times New Roman"/>
                <w:lang w:val="ru-RU"/>
              </w:rPr>
              <w:lastRenderedPageBreak/>
              <w:t>власника</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обладнання</w:t>
            </w:r>
            <w:proofErr w:type="spellEnd"/>
            <w:r w:rsidRPr="00F76152">
              <w:rPr>
                <w:rFonts w:ascii="Times New Roman" w:eastAsia="Times New Roman" w:hAnsi="Times New Roman" w:cs="Times New Roman"/>
              </w:rPr>
              <w:t>) не пізніше наступного робочого дня, з моменту підтвердження несправності з виїздом сервісного інженера на об’єкт до Замовника, а також право на оновлення програмного забезпечення обладнання у період гарантійного обслуговування;</w:t>
            </w:r>
          </w:p>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rPr>
              <w:t>Вбудований у сервер функціонал автоматичного розміщення заяви на гарантійний випадок у сервісній системі виробника.</w:t>
            </w:r>
          </w:p>
        </w:tc>
      </w:tr>
    </w:tbl>
    <w:p w:rsidR="00275E5D" w:rsidRPr="00F76152" w:rsidRDefault="00275E5D" w:rsidP="00275E5D">
      <w:pPr>
        <w:rPr>
          <w:rFonts w:ascii="Times New Roman" w:eastAsia="Times New Roman" w:hAnsi="Times New Roman" w:cs="Times New Roman"/>
          <w:b/>
          <w:lang w:val="ru-RU"/>
        </w:rPr>
      </w:pPr>
    </w:p>
    <w:p w:rsidR="00275E5D" w:rsidRPr="00F76152" w:rsidRDefault="00275E5D" w:rsidP="00275E5D">
      <w:pPr>
        <w:widowControl/>
        <w:numPr>
          <w:ilvl w:val="0"/>
          <w:numId w:val="15"/>
        </w:numPr>
        <w:rPr>
          <w:rFonts w:ascii="Times New Roman" w:eastAsia="Times New Roman" w:hAnsi="Times New Roman" w:cs="Times New Roman"/>
          <w:b/>
        </w:rPr>
      </w:pPr>
      <w:r w:rsidRPr="00F76152">
        <w:rPr>
          <w:rFonts w:ascii="Times New Roman" w:eastAsia="Times New Roman" w:hAnsi="Times New Roman" w:cs="Times New Roman"/>
          <w:b/>
        </w:rPr>
        <w:t>Сервер тип 2 (середнього рівня, підключення від 40 до 80 користувачів)</w:t>
      </w:r>
      <w:r w:rsidRPr="00F76152">
        <w:rPr>
          <w:rFonts w:ascii="Times New Roman" w:eastAsia="Times New Roman" w:hAnsi="Times New Roman" w:cs="Times New Roman"/>
          <w:b/>
          <w:lang w:val="ru-RU"/>
        </w:rPr>
        <w:t>.</w:t>
      </w:r>
    </w:p>
    <w:p w:rsidR="00275E5D" w:rsidRPr="00F76152" w:rsidRDefault="00275E5D" w:rsidP="00275E5D">
      <w:pPr>
        <w:jc w:val="center"/>
        <w:rPr>
          <w:rFonts w:ascii="Times New Roman" w:eastAsia="Times New Roman" w:hAnsi="Times New Roman" w:cs="Times New Roman"/>
          <w:b/>
          <w:lang w:val="ru-RU"/>
        </w:rPr>
      </w:pPr>
    </w:p>
    <w:tbl>
      <w:tblPr>
        <w:tblpPr w:leftFromText="180" w:rightFromText="180" w:bottomFromText="160" w:vertAnchor="text" w:tblpX="-190"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314"/>
      </w:tblGrid>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b/>
                <w:lang w:val="en-US"/>
              </w:rPr>
            </w:pPr>
            <w:proofErr w:type="spellStart"/>
            <w:r w:rsidRPr="00F76152">
              <w:rPr>
                <w:rFonts w:ascii="Times New Roman" w:eastAsia="Times New Roman" w:hAnsi="Times New Roman" w:cs="Times New Roman"/>
                <w:b/>
                <w:lang w:val="en-US"/>
              </w:rPr>
              <w:t>Найменування</w:t>
            </w:r>
            <w:proofErr w:type="spellEnd"/>
            <w:r w:rsidRPr="00F76152">
              <w:rPr>
                <w:rFonts w:ascii="Times New Roman" w:eastAsia="Times New Roman" w:hAnsi="Times New Roman" w:cs="Times New Roman"/>
                <w:b/>
                <w:lang w:val="en-US"/>
              </w:rPr>
              <w:t xml:space="preserve"> </w:t>
            </w:r>
          </w:p>
          <w:p w:rsidR="00275E5D" w:rsidRPr="00F76152" w:rsidRDefault="00275E5D" w:rsidP="007867DE">
            <w:pPr>
              <w:jc w:val="center"/>
              <w:rPr>
                <w:rFonts w:ascii="Times New Roman" w:eastAsia="Times New Roman" w:hAnsi="Times New Roman" w:cs="Times New Roman"/>
                <w:i/>
                <w:iCs/>
                <w:lang w:val="en-US"/>
              </w:rPr>
            </w:pPr>
            <w:proofErr w:type="spellStart"/>
            <w:r w:rsidRPr="00F76152">
              <w:rPr>
                <w:rFonts w:ascii="Times New Roman" w:eastAsia="Times New Roman" w:hAnsi="Times New Roman" w:cs="Times New Roman"/>
                <w:b/>
                <w:lang w:val="en-US"/>
              </w:rPr>
              <w:t>вимоги</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b/>
                <w:lang w:val="ru-RU"/>
              </w:rPr>
            </w:pPr>
            <w:proofErr w:type="spellStart"/>
            <w:r w:rsidRPr="00F76152">
              <w:rPr>
                <w:rFonts w:ascii="Times New Roman" w:eastAsia="Times New Roman" w:hAnsi="Times New Roman" w:cs="Times New Roman"/>
                <w:b/>
                <w:lang w:val="ru-RU"/>
              </w:rPr>
              <w:t>Технічні</w:t>
            </w:r>
            <w:proofErr w:type="spellEnd"/>
            <w:r w:rsidRPr="00F76152">
              <w:rPr>
                <w:rFonts w:ascii="Times New Roman" w:eastAsia="Times New Roman" w:hAnsi="Times New Roman" w:cs="Times New Roman"/>
                <w:b/>
                <w:lang w:val="ru-RU"/>
              </w:rPr>
              <w:t xml:space="preserve">, </w:t>
            </w:r>
            <w:proofErr w:type="spellStart"/>
            <w:r w:rsidRPr="00F76152">
              <w:rPr>
                <w:rFonts w:ascii="Times New Roman" w:eastAsia="Times New Roman" w:hAnsi="Times New Roman" w:cs="Times New Roman"/>
                <w:b/>
                <w:lang w:val="ru-RU"/>
              </w:rPr>
              <w:t>якісні</w:t>
            </w:r>
            <w:proofErr w:type="spellEnd"/>
            <w:r w:rsidRPr="00F76152">
              <w:rPr>
                <w:rFonts w:ascii="Times New Roman" w:eastAsia="Times New Roman" w:hAnsi="Times New Roman" w:cs="Times New Roman"/>
                <w:b/>
                <w:lang w:val="ru-RU"/>
              </w:rPr>
              <w:t xml:space="preserve"> та </w:t>
            </w:r>
            <w:proofErr w:type="spellStart"/>
            <w:r w:rsidRPr="00F76152">
              <w:rPr>
                <w:rFonts w:ascii="Times New Roman" w:eastAsia="Times New Roman" w:hAnsi="Times New Roman" w:cs="Times New Roman"/>
                <w:b/>
                <w:lang w:val="ru-RU"/>
              </w:rPr>
              <w:t>кількісні</w:t>
            </w:r>
            <w:proofErr w:type="spellEnd"/>
            <w:r w:rsidRPr="00F76152">
              <w:rPr>
                <w:rFonts w:ascii="Times New Roman" w:eastAsia="Times New Roman" w:hAnsi="Times New Roman" w:cs="Times New Roman"/>
                <w:b/>
                <w:lang w:val="ru-RU"/>
              </w:rPr>
              <w:t xml:space="preserve"> </w:t>
            </w:r>
          </w:p>
          <w:p w:rsidR="00275E5D" w:rsidRPr="00F76152" w:rsidRDefault="00275E5D" w:rsidP="007867DE">
            <w:pPr>
              <w:jc w:val="center"/>
              <w:rPr>
                <w:rFonts w:ascii="Times New Roman" w:eastAsia="Times New Roman" w:hAnsi="Times New Roman" w:cs="Times New Roman"/>
                <w:b/>
                <w:bCs/>
                <w:iCs/>
                <w:lang w:val="ru-RU"/>
              </w:rPr>
            </w:pPr>
            <w:r w:rsidRPr="00F76152">
              <w:rPr>
                <w:rFonts w:ascii="Times New Roman" w:eastAsia="Times New Roman" w:hAnsi="Times New Roman" w:cs="Times New Roman"/>
                <w:b/>
                <w:lang w:val="ru-RU"/>
              </w:rPr>
              <w:t>характеристики</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vAlign w:val="center"/>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Форм-фактор</w:t>
            </w:r>
            <w:proofErr w:type="spellEnd"/>
          </w:p>
        </w:tc>
        <w:tc>
          <w:tcPr>
            <w:tcW w:w="7314" w:type="dxa"/>
            <w:tcBorders>
              <w:top w:val="single" w:sz="4" w:space="0" w:color="auto"/>
              <w:left w:val="single" w:sz="4" w:space="0" w:color="auto"/>
              <w:bottom w:val="single" w:sz="4" w:space="0" w:color="auto"/>
              <w:right w:val="single" w:sz="4" w:space="0" w:color="auto"/>
            </w:tcBorders>
            <w:vAlign w:val="center"/>
            <w:hideMark/>
          </w:tcPr>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lang w:val="ru-RU"/>
              </w:rPr>
              <w:t xml:space="preserve">Для </w:t>
            </w:r>
            <w:proofErr w:type="spellStart"/>
            <w:r w:rsidRPr="00F76152">
              <w:rPr>
                <w:rFonts w:ascii="Times New Roman" w:eastAsia="Times New Roman" w:hAnsi="Times New Roman" w:cs="Times New Roman"/>
                <w:lang w:val="ru-RU"/>
              </w:rPr>
              <w:t>встановлення</w:t>
            </w:r>
            <w:proofErr w:type="spellEnd"/>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шафу</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1</w:t>
            </w:r>
            <w:r w:rsidRPr="00F76152">
              <w:rPr>
                <w:rFonts w:ascii="Times New Roman" w:eastAsia="Times New Roman" w:hAnsi="Times New Roman" w:cs="Times New Roman"/>
                <w:lang w:val="en-US"/>
              </w:rPr>
              <w:t>RU</w:t>
            </w:r>
          </w:p>
          <w:p w:rsidR="00275E5D" w:rsidRPr="00F76152" w:rsidRDefault="00275E5D" w:rsidP="007867DE">
            <w:pPr>
              <w:jc w:val="center"/>
              <w:rPr>
                <w:rFonts w:ascii="Times New Roman" w:eastAsia="Times New Roman" w:hAnsi="Times New Roman" w:cs="Times New Roman"/>
                <w:lang w:val="ru-RU"/>
              </w:rPr>
            </w:pPr>
            <w:proofErr w:type="spellStart"/>
            <w:r w:rsidRPr="00F76152">
              <w:rPr>
                <w:rFonts w:ascii="Times New Roman" w:eastAsia="Times New Roman" w:hAnsi="Times New Roman" w:cs="Times New Roman"/>
                <w:lang w:val="ru-RU"/>
              </w:rPr>
              <w:t>Наявність</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направляючих</w:t>
            </w:r>
            <w:r w:rsidRPr="00F76152">
              <w:rPr>
                <w:rFonts w:ascii="Times New Roman" w:eastAsia="Times New Roman" w:hAnsi="Times New Roman" w:cs="Times New Roman"/>
                <w:lang w:val="ru-RU"/>
              </w:rPr>
              <w:t xml:space="preserve"> для монтаж</w:t>
            </w:r>
            <w:r w:rsidRPr="00F76152">
              <w:rPr>
                <w:rFonts w:ascii="Times New Roman" w:eastAsia="Times New Roman" w:hAnsi="Times New Roman" w:cs="Times New Roman"/>
              </w:rPr>
              <w:t>а</w:t>
            </w:r>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стійку</w:t>
            </w:r>
            <w:proofErr w:type="spellEnd"/>
          </w:p>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rPr>
              <w:t xml:space="preserve">Наявність гнучкого рукава для укладки кабелів </w:t>
            </w:r>
            <w:r w:rsidRPr="00F76152">
              <w:rPr>
                <w:rFonts w:ascii="Times New Roman" w:eastAsia="Times New Roman" w:hAnsi="Times New Roman" w:cs="Times New Roman"/>
                <w:lang w:val="ru-RU"/>
              </w:rPr>
              <w:t>(</w:t>
            </w:r>
            <w:r w:rsidRPr="00F76152">
              <w:rPr>
                <w:rFonts w:ascii="Times New Roman" w:eastAsia="Times New Roman" w:hAnsi="Times New Roman" w:cs="Times New Roman"/>
                <w:lang w:val="en-US"/>
              </w:rPr>
              <w:t>cable</w:t>
            </w:r>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management</w:t>
            </w:r>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arm</w:t>
            </w:r>
            <w:r w:rsidRPr="00F76152">
              <w:rPr>
                <w:rFonts w:ascii="Times New Roman" w:eastAsia="Times New Roman" w:hAnsi="Times New Roman" w:cs="Times New Roman"/>
                <w:lang w:val="ru-RU"/>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Встановлений</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Intel Xeon Gold 5415+</w:t>
            </w:r>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lang w:val="en-US"/>
              </w:rPr>
              <w:t>або</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аналог</w:t>
            </w:r>
            <w:proofErr w:type="spellEnd"/>
            <w:r w:rsidRPr="00F76152">
              <w:rPr>
                <w:rFonts w:ascii="Times New Roman" w:eastAsia="Times New Roman" w:hAnsi="Times New Roman" w:cs="Times New Roman"/>
                <w:lang w:val="en-US"/>
              </w:rPr>
              <w:t xml:space="preserve"> – </w:t>
            </w:r>
            <w:r w:rsidRPr="00F76152">
              <w:rPr>
                <w:rFonts w:ascii="Times New Roman" w:eastAsia="Times New Roman" w:hAnsi="Times New Roman" w:cs="Times New Roman"/>
              </w:rPr>
              <w:t>2</w:t>
            </w:r>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шт</w:t>
            </w:r>
            <w:proofErr w:type="spellEnd"/>
            <w:r w:rsidRPr="00F76152">
              <w:rPr>
                <w:rFonts w:ascii="Times New Roman" w:eastAsia="Times New Roman" w:hAnsi="Times New Roman" w:cs="Times New Roman"/>
                <w:lang w:val="en-US"/>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Кількість</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ядер</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8</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Кеш</w:t>
            </w:r>
            <w:proofErr w:type="spellEnd"/>
            <w:r w:rsidRPr="00F76152">
              <w:rPr>
                <w:rFonts w:ascii="Times New Roman" w:eastAsia="Times New Roman" w:hAnsi="Times New Roman" w:cs="Times New Roman"/>
                <w:lang w:val="en-US"/>
              </w:rPr>
              <w:t xml:space="preserve"> L3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w:t>
            </w:r>
            <w:r w:rsidRPr="00F76152">
              <w:rPr>
                <w:rFonts w:ascii="Times New Roman" w:eastAsia="Times New Roman" w:hAnsi="Times New Roman" w:cs="Times New Roman"/>
              </w:rPr>
              <w:t>2</w:t>
            </w:r>
            <w:r w:rsidRPr="00F76152">
              <w:rPr>
                <w:rFonts w:ascii="Times New Roman" w:eastAsia="Times New Roman" w:hAnsi="Times New Roman" w:cs="Times New Roman"/>
                <w:lang w:val="en-US"/>
              </w:rPr>
              <w:t>2,5 МБ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Тактова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частота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ядра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процесору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2,9ГГц</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Кількість</w:t>
            </w:r>
            <w:proofErr w:type="spellEnd"/>
            <w:r w:rsidRPr="00F76152">
              <w:rPr>
                <w:rFonts w:ascii="Times New Roman" w:eastAsia="Times New Roman" w:hAnsi="Times New Roman" w:cs="Times New Roman"/>
                <w:lang w:val="en-US"/>
              </w:rPr>
              <w:t xml:space="preserve"> ОЗП </w:t>
            </w:r>
            <w:proofErr w:type="spellStart"/>
            <w:r w:rsidRPr="00F76152">
              <w:rPr>
                <w:rFonts w:ascii="Times New Roman" w:eastAsia="Times New Roman" w:hAnsi="Times New Roman" w:cs="Times New Roman"/>
                <w:lang w:val="en-US"/>
              </w:rPr>
              <w:t>серверу</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менше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w:t>
            </w:r>
            <w:r w:rsidRPr="00F76152">
              <w:rPr>
                <w:rFonts w:ascii="Times New Roman" w:eastAsia="Times New Roman" w:hAnsi="Times New Roman" w:cs="Times New Roman"/>
              </w:rPr>
              <w:t>128</w:t>
            </w:r>
            <w:r w:rsidRPr="00F76152">
              <w:rPr>
                <w:rFonts w:ascii="Times New Roman" w:eastAsia="Times New Roman" w:hAnsi="Times New Roman" w:cs="Times New Roman"/>
                <w:lang w:val="en-US"/>
              </w:rPr>
              <w:t>ГБ;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Тип</w:t>
            </w:r>
            <w:proofErr w:type="spellEnd"/>
            <w:r w:rsidRPr="00F76152">
              <w:rPr>
                <w:rFonts w:ascii="Times New Roman" w:eastAsia="Times New Roman" w:hAnsi="Times New Roman" w:cs="Times New Roman"/>
                <w:lang w:val="en-US"/>
              </w:rPr>
              <w:t xml:space="preserve"> ОЗП</w:t>
            </w:r>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гірше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ніж</w:t>
            </w:r>
            <w:proofErr w:type="spellEnd"/>
            <w:r w:rsidRPr="00F76152">
              <w:rPr>
                <w:rFonts w:ascii="Times New Roman" w:eastAsia="Times New Roman" w:hAnsi="Times New Roman" w:cs="Times New Roman"/>
                <w:lang w:val="en-US"/>
              </w:rPr>
              <w:t xml:space="preserve"> DDR5-4800</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Блоки</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живлення</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lang w:val="ru-RU"/>
              </w:rPr>
              <w:t xml:space="preserve">Не </w:t>
            </w:r>
            <w:proofErr w:type="spellStart"/>
            <w:r w:rsidRPr="00F76152">
              <w:rPr>
                <w:rFonts w:ascii="Times New Roman" w:eastAsia="Times New Roman" w:hAnsi="Times New Roman" w:cs="Times New Roman"/>
                <w:lang w:val="ru-RU"/>
              </w:rPr>
              <w:t>менше</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ніж</w:t>
            </w:r>
            <w:proofErr w:type="spellEnd"/>
            <w:r w:rsidRPr="00F76152">
              <w:rPr>
                <w:rFonts w:ascii="Times New Roman" w:eastAsia="Times New Roman" w:hAnsi="Times New Roman" w:cs="Times New Roman"/>
                <w:lang w:val="ru-RU"/>
              </w:rPr>
              <w:t xml:space="preserve"> 8</w:t>
            </w:r>
            <w:r w:rsidRPr="00F76152">
              <w:rPr>
                <w:rFonts w:ascii="Times New Roman" w:eastAsia="Times New Roman" w:hAnsi="Times New Roman" w:cs="Times New Roman"/>
              </w:rPr>
              <w:t>00</w:t>
            </w:r>
            <w:r w:rsidRPr="00F76152">
              <w:rPr>
                <w:rFonts w:ascii="Times New Roman" w:eastAsia="Times New Roman" w:hAnsi="Times New Roman" w:cs="Times New Roman"/>
                <w:lang w:val="en-US"/>
              </w:rPr>
              <w:t>W</w:t>
            </w:r>
            <w:r w:rsidRPr="00F76152">
              <w:rPr>
                <w:rFonts w:ascii="Times New Roman" w:eastAsia="Times New Roman" w:hAnsi="Times New Roman" w:cs="Times New Roman"/>
              </w:rPr>
              <w:t xml:space="preserve"> – 2шт.;</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w:t>
            </w:r>
            <w:proofErr w:type="spellStart"/>
            <w:r w:rsidRPr="00F76152">
              <w:rPr>
                <w:rFonts w:ascii="Times New Roman" w:eastAsia="Times New Roman" w:hAnsi="Times New Roman" w:cs="Times New Roman"/>
                <w:lang w:val="ru-RU"/>
              </w:rPr>
              <w:t>аявність</w:t>
            </w:r>
            <w:proofErr w:type="spellEnd"/>
            <w:r w:rsidRPr="00F76152">
              <w:rPr>
                <w:rFonts w:ascii="Times New Roman" w:eastAsia="Times New Roman" w:hAnsi="Times New Roman" w:cs="Times New Roman"/>
                <w:lang w:val="ru-RU"/>
              </w:rPr>
              <w:t xml:space="preserve"> комплекту </w:t>
            </w:r>
            <w:proofErr w:type="spellStart"/>
            <w:r w:rsidRPr="00F76152">
              <w:rPr>
                <w:rFonts w:ascii="Times New Roman" w:eastAsia="Times New Roman" w:hAnsi="Times New Roman" w:cs="Times New Roman"/>
                <w:lang w:val="ru-RU"/>
              </w:rPr>
              <w:t>кабелів</w:t>
            </w:r>
            <w:proofErr w:type="spellEnd"/>
            <w:r w:rsidRPr="00F76152">
              <w:rPr>
                <w:rFonts w:ascii="Times New Roman" w:eastAsia="Times New Roman" w:hAnsi="Times New Roman" w:cs="Times New Roman"/>
                <w:lang w:val="ru-RU"/>
              </w:rPr>
              <w:t xml:space="preserve"> для </w:t>
            </w:r>
            <w:proofErr w:type="spellStart"/>
            <w:r w:rsidRPr="00F76152">
              <w:rPr>
                <w:rFonts w:ascii="Times New Roman" w:eastAsia="Times New Roman" w:hAnsi="Times New Roman" w:cs="Times New Roman"/>
                <w:lang w:val="ru-RU"/>
              </w:rPr>
              <w:t>підключення</w:t>
            </w:r>
            <w:proofErr w:type="spellEnd"/>
            <w:r w:rsidRPr="00F76152">
              <w:rPr>
                <w:rFonts w:ascii="Times New Roman" w:eastAsia="Times New Roman" w:hAnsi="Times New Roman" w:cs="Times New Roman"/>
                <w:lang w:val="ru-RU"/>
              </w:rPr>
              <w:t xml:space="preserve"> до </w:t>
            </w:r>
            <w:proofErr w:type="spellStart"/>
            <w:r w:rsidRPr="00F76152">
              <w:rPr>
                <w:rFonts w:ascii="Times New Roman" w:eastAsia="Times New Roman" w:hAnsi="Times New Roman" w:cs="Times New Roman"/>
                <w:lang w:val="ru-RU"/>
              </w:rPr>
              <w:t>мережі</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живлення</w:t>
            </w:r>
            <w:proofErr w:type="spellEnd"/>
            <w:r w:rsidRPr="00F76152">
              <w:rPr>
                <w:rFonts w:ascii="Times New Roman" w:eastAsia="Times New Roman" w:hAnsi="Times New Roman" w:cs="Times New Roman"/>
              </w:rPr>
              <w:t>.</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proofErr w:type="spellStart"/>
            <w:r w:rsidRPr="00F76152">
              <w:rPr>
                <w:rFonts w:ascii="Times New Roman" w:eastAsia="Times New Roman" w:hAnsi="Times New Roman" w:cs="Times New Roman"/>
                <w:lang w:val="en-US"/>
              </w:rPr>
              <w:t>Дискова</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підсистема</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Наявність не менше 8 відсіків для дисків 2.5”</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Не менше ніж:</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4 накопичувачі 800GB </w:t>
            </w:r>
            <w:r w:rsidRPr="00F76152">
              <w:rPr>
                <w:rFonts w:ascii="Times New Roman" w:eastAsia="Times New Roman" w:hAnsi="Times New Roman" w:cs="Times New Roman"/>
                <w:lang w:val="en-US"/>
              </w:rPr>
              <w:t>SSD</w:t>
            </w:r>
            <w:r w:rsidRPr="00F76152">
              <w:rPr>
                <w:rFonts w:ascii="Times New Roman" w:eastAsia="Times New Roman" w:hAnsi="Times New Roman" w:cs="Times New Roman"/>
              </w:rPr>
              <w:t xml:space="preserve"> 12Gbps </w:t>
            </w:r>
            <w:proofErr w:type="spellStart"/>
            <w:r w:rsidRPr="00F76152">
              <w:rPr>
                <w:rFonts w:ascii="Times New Roman" w:eastAsia="Times New Roman" w:hAnsi="Times New Roman" w:cs="Times New Roman"/>
              </w:rPr>
              <w:t>Mixed</w:t>
            </w:r>
            <w:proofErr w:type="spellEnd"/>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rPr>
              <w:t>Use</w:t>
            </w:r>
            <w:proofErr w:type="spellEnd"/>
            <w:r w:rsidRPr="00F76152">
              <w:rPr>
                <w:rFonts w:ascii="Times New Roman" w:eastAsia="Times New Roman" w:hAnsi="Times New Roman" w:cs="Times New Roman"/>
              </w:rPr>
              <w:t xml:space="preserve"> SED або краще;</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2 накопичувачі SAS 10K 12Gbps SED загальною ємністю не менш ніж 4.8TB або краще;</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Накопичувачі повинні бути від виробника серверу та мають бути встановлені на виробництві;</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Наявність захисної передньої панелі з замком для запобігання несанкціонованого доступу до дисків та кнопок керування сервера.</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r w:rsidRPr="00F76152">
              <w:rPr>
                <w:rFonts w:ascii="Times New Roman" w:eastAsia="Times New Roman" w:hAnsi="Times New Roman" w:cs="Times New Roman"/>
                <w:lang w:val="en-US"/>
              </w:rPr>
              <w:t xml:space="preserve">RAID </w:t>
            </w:r>
            <w:proofErr w:type="spellStart"/>
            <w:r w:rsidRPr="00F76152">
              <w:rPr>
                <w:rFonts w:ascii="Times New Roman" w:eastAsia="Times New Roman" w:hAnsi="Times New Roman" w:cs="Times New Roman"/>
                <w:lang w:val="en-US"/>
              </w:rPr>
              <w:t>Контролер</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ru-RU"/>
              </w:rPr>
              <w:t>Наявність</w:t>
            </w:r>
            <w:proofErr w:type="spellEnd"/>
            <w:r w:rsidRPr="00F76152">
              <w:rPr>
                <w:rFonts w:ascii="Times New Roman" w:eastAsia="Times New Roman" w:hAnsi="Times New Roman" w:cs="Times New Roman"/>
                <w:lang w:val="ru-RU"/>
              </w:rPr>
              <w:t xml:space="preserve"> в </w:t>
            </w:r>
            <w:proofErr w:type="spellStart"/>
            <w:r w:rsidRPr="00F76152">
              <w:rPr>
                <w:rFonts w:ascii="Times New Roman" w:eastAsia="Times New Roman" w:hAnsi="Times New Roman" w:cs="Times New Roman"/>
                <w:lang w:val="ru-RU"/>
              </w:rPr>
              <w:t>сервері</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rPr>
              <w:t xml:space="preserve">апаратного </w:t>
            </w:r>
            <w:r w:rsidRPr="00F76152">
              <w:rPr>
                <w:rFonts w:ascii="Times New Roman" w:eastAsia="Times New Roman" w:hAnsi="Times New Roman" w:cs="Times New Roman"/>
                <w:lang w:val="en-US"/>
              </w:rPr>
              <w:t>RAID</w:t>
            </w:r>
            <w:r w:rsidRPr="00F76152">
              <w:rPr>
                <w:rFonts w:ascii="Times New Roman" w:eastAsia="Times New Roman" w:hAnsi="Times New Roman" w:cs="Times New Roman"/>
                <w:lang w:val="ru-RU"/>
              </w:rPr>
              <w:t xml:space="preserve"> контролера</w:t>
            </w:r>
            <w:r w:rsidRPr="00F76152">
              <w:rPr>
                <w:rFonts w:ascii="Times New Roman" w:eastAsia="Times New Roman" w:hAnsi="Times New Roman" w:cs="Times New Roman"/>
              </w:rPr>
              <w:t>;</w:t>
            </w:r>
          </w:p>
          <w:p w:rsidR="00275E5D" w:rsidRPr="00F76152" w:rsidRDefault="00275E5D" w:rsidP="007867DE">
            <w:pPr>
              <w:jc w:val="center"/>
              <w:rPr>
                <w:rFonts w:ascii="Times New Roman" w:eastAsia="Times New Roman" w:hAnsi="Times New Roman" w:cs="Times New Roman"/>
                <w:lang w:val="ru-RU"/>
              </w:rPr>
            </w:pPr>
            <w:proofErr w:type="spellStart"/>
            <w:r w:rsidRPr="00F76152">
              <w:rPr>
                <w:rFonts w:ascii="Times New Roman" w:eastAsia="Times New Roman" w:hAnsi="Times New Roman" w:cs="Times New Roman"/>
                <w:lang w:val="ru-RU"/>
              </w:rPr>
              <w:t>Підтримка</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рівнів</w:t>
            </w:r>
            <w:proofErr w:type="spellEnd"/>
            <w:r w:rsidRPr="00F76152">
              <w:rPr>
                <w:rFonts w:ascii="Times New Roman" w:eastAsia="Times New Roman" w:hAnsi="Times New Roman" w:cs="Times New Roman"/>
                <w:lang w:val="ru-RU"/>
              </w:rPr>
              <w:t xml:space="preserve"> </w:t>
            </w:r>
            <w:r w:rsidRPr="00F76152">
              <w:rPr>
                <w:rFonts w:ascii="Times New Roman" w:eastAsia="Times New Roman" w:hAnsi="Times New Roman" w:cs="Times New Roman"/>
                <w:lang w:val="en-US"/>
              </w:rPr>
              <w:t>RAID</w:t>
            </w:r>
            <w:r w:rsidRPr="00F76152">
              <w:rPr>
                <w:rFonts w:ascii="Times New Roman" w:eastAsia="Times New Roman" w:hAnsi="Times New Roman" w:cs="Times New Roman"/>
                <w:lang w:val="ru-RU"/>
              </w:rPr>
              <w:t xml:space="preserve"> не </w:t>
            </w:r>
            <w:proofErr w:type="spellStart"/>
            <w:r w:rsidRPr="00F76152">
              <w:rPr>
                <w:rFonts w:ascii="Times New Roman" w:eastAsia="Times New Roman" w:hAnsi="Times New Roman" w:cs="Times New Roman"/>
                <w:lang w:val="ru-RU"/>
              </w:rPr>
              <w:t>менше</w:t>
            </w:r>
            <w:proofErr w:type="spellEnd"/>
            <w:r w:rsidRPr="00F76152">
              <w:rPr>
                <w:rFonts w:ascii="Times New Roman" w:eastAsia="Times New Roman" w:hAnsi="Times New Roman" w:cs="Times New Roman"/>
                <w:lang w:val="ru-RU"/>
              </w:rPr>
              <w:t xml:space="preserve"> 0, 1, 10, 5, 50</w:t>
            </w:r>
          </w:p>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ru-RU"/>
              </w:rPr>
              <w:t>Енергонезалежн</w:t>
            </w:r>
            <w:proofErr w:type="spellEnd"/>
            <w:r w:rsidRPr="00F76152">
              <w:rPr>
                <w:rFonts w:ascii="Times New Roman" w:eastAsia="Times New Roman" w:hAnsi="Times New Roman" w:cs="Times New Roman"/>
              </w:rPr>
              <w:t xml:space="preserve">а кеш </w:t>
            </w:r>
            <w:proofErr w:type="spellStart"/>
            <w:r w:rsidRPr="00F76152">
              <w:rPr>
                <w:rFonts w:ascii="Times New Roman" w:eastAsia="Times New Roman" w:hAnsi="Times New Roman" w:cs="Times New Roman"/>
              </w:rPr>
              <w:t>пам</w:t>
            </w:r>
            <w:proofErr w:type="spellEnd"/>
            <w:r w:rsidRPr="00F76152">
              <w:rPr>
                <w:rFonts w:ascii="Times New Roman" w:eastAsia="Times New Roman" w:hAnsi="Times New Roman" w:cs="Times New Roman"/>
                <w:lang w:val="ru-RU"/>
              </w:rPr>
              <w:t>’</w:t>
            </w:r>
            <w:r w:rsidRPr="00F76152">
              <w:rPr>
                <w:rFonts w:ascii="Times New Roman" w:eastAsia="Times New Roman" w:hAnsi="Times New Roman" w:cs="Times New Roman"/>
              </w:rPr>
              <w:t xml:space="preserve">ять контролера не менше ніж </w:t>
            </w:r>
            <w:r w:rsidRPr="00F76152">
              <w:rPr>
                <w:rFonts w:ascii="Times New Roman" w:eastAsia="Times New Roman" w:hAnsi="Times New Roman" w:cs="Times New Roman"/>
                <w:lang w:val="ru-RU"/>
              </w:rPr>
              <w:t>4</w:t>
            </w:r>
            <w:r w:rsidRPr="00F76152">
              <w:rPr>
                <w:rFonts w:ascii="Times New Roman" w:eastAsia="Times New Roman" w:hAnsi="Times New Roman" w:cs="Times New Roman"/>
              </w:rPr>
              <w:t>ГБ</w:t>
            </w: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lang w:val="ru-RU"/>
              </w:rPr>
              <w:t xml:space="preserve">Порти </w:t>
            </w:r>
            <w:proofErr w:type="spellStart"/>
            <w:r w:rsidRPr="00F76152">
              <w:rPr>
                <w:rFonts w:ascii="Times New Roman" w:eastAsia="Times New Roman" w:hAnsi="Times New Roman" w:cs="Times New Roman"/>
                <w:lang w:val="ru-RU"/>
              </w:rPr>
              <w:t>підключення</w:t>
            </w:r>
            <w:proofErr w:type="spellEnd"/>
            <w:r w:rsidRPr="00F76152">
              <w:rPr>
                <w:rFonts w:ascii="Times New Roman" w:eastAsia="Times New Roman" w:hAnsi="Times New Roman" w:cs="Times New Roman"/>
                <w:lang w:val="ru-RU"/>
              </w:rPr>
              <w:t xml:space="preserve"> до </w:t>
            </w:r>
            <w:proofErr w:type="spellStart"/>
            <w:r w:rsidRPr="00F76152">
              <w:rPr>
                <w:rFonts w:ascii="Times New Roman" w:eastAsia="Times New Roman" w:hAnsi="Times New Roman" w:cs="Times New Roman"/>
                <w:lang w:val="ru-RU"/>
              </w:rPr>
              <w:t>комутаторів</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інфраструктури</w:t>
            </w:r>
            <w:proofErr w:type="spellEnd"/>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Наявність портів:</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1</w:t>
            </w:r>
            <w:proofErr w:type="spellStart"/>
            <w:r w:rsidRPr="00F76152">
              <w:rPr>
                <w:rFonts w:ascii="Times New Roman" w:eastAsia="Times New Roman" w:hAnsi="Times New Roman" w:cs="Times New Roman"/>
                <w:lang w:val="en-US"/>
              </w:rPr>
              <w:t>GbE</w:t>
            </w:r>
            <w:proofErr w:type="spellEnd"/>
            <w:r w:rsidRPr="00F76152">
              <w:rPr>
                <w:rFonts w:ascii="Times New Roman" w:eastAsia="Times New Roman" w:hAnsi="Times New Roman" w:cs="Times New Roman"/>
              </w:rPr>
              <w:t xml:space="preserve"> </w:t>
            </w:r>
            <w:r w:rsidRPr="00F76152">
              <w:rPr>
                <w:rFonts w:ascii="Times New Roman" w:eastAsia="Times New Roman" w:hAnsi="Times New Roman" w:cs="Times New Roman"/>
                <w:lang w:val="en-US"/>
              </w:rPr>
              <w:t>BASE</w:t>
            </w:r>
            <w:r w:rsidRPr="00F76152">
              <w:rPr>
                <w:rFonts w:ascii="Times New Roman" w:eastAsia="Times New Roman" w:hAnsi="Times New Roman" w:cs="Times New Roman"/>
              </w:rPr>
              <w:t>-</w:t>
            </w:r>
            <w:r w:rsidRPr="00F76152">
              <w:rPr>
                <w:rFonts w:ascii="Times New Roman" w:eastAsia="Times New Roman" w:hAnsi="Times New Roman" w:cs="Times New Roman"/>
                <w:lang w:val="en-US"/>
              </w:rPr>
              <w:t>T</w:t>
            </w:r>
            <w:r w:rsidRPr="00F76152">
              <w:rPr>
                <w:rFonts w:ascii="Times New Roman" w:eastAsia="Times New Roman" w:hAnsi="Times New Roman" w:cs="Times New Roman"/>
              </w:rPr>
              <w:t xml:space="preserve">  - не менш ніж 4 </w:t>
            </w:r>
            <w:proofErr w:type="spellStart"/>
            <w:r w:rsidRPr="00F76152">
              <w:rPr>
                <w:rFonts w:ascii="Times New Roman" w:eastAsia="Times New Roman" w:hAnsi="Times New Roman" w:cs="Times New Roman"/>
              </w:rPr>
              <w:t>шт</w:t>
            </w:r>
            <w:proofErr w:type="spellEnd"/>
            <w:r w:rsidRPr="00F76152">
              <w:rPr>
                <w:rFonts w:ascii="Times New Roman" w:eastAsia="Times New Roman" w:hAnsi="Times New Roman" w:cs="Times New Roman"/>
              </w:rPr>
              <w:t>;</w:t>
            </w:r>
            <w:r w:rsidRPr="00F56C15">
              <w:rPr>
                <w:rFonts w:ascii="Times New Roman" w:eastAsia="Times New Roman" w:hAnsi="Times New Roman" w:cs="Times New Roman"/>
                <w:highlight w:val="yellow"/>
              </w:rPr>
              <w:t xml:space="preserve"> </w:t>
            </w:r>
          </w:p>
          <w:p w:rsidR="00275E5D" w:rsidRPr="00F76152" w:rsidRDefault="00275E5D" w:rsidP="007867DE">
            <w:pPr>
              <w:jc w:val="center"/>
              <w:rPr>
                <w:rFonts w:ascii="Times New Roman" w:eastAsia="Times New Roman" w:hAnsi="Times New Roman" w:cs="Times New Roman"/>
              </w:rPr>
            </w:pP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proofErr w:type="spellStart"/>
            <w:r w:rsidRPr="00F76152">
              <w:rPr>
                <w:rFonts w:ascii="Times New Roman" w:eastAsia="Times New Roman" w:hAnsi="Times New Roman" w:cs="Times New Roman"/>
                <w:lang w:val="en-US"/>
              </w:rPr>
              <w:t>Віддалене</w:t>
            </w:r>
            <w:proofErr w:type="spellEnd"/>
            <w:r w:rsidRPr="00F76152">
              <w:rPr>
                <w:rFonts w:ascii="Times New Roman" w:eastAsia="Times New Roman" w:hAnsi="Times New Roman" w:cs="Times New Roman"/>
                <w:lang w:val="en-US"/>
              </w:rPr>
              <w:t xml:space="preserve"> </w:t>
            </w:r>
            <w:proofErr w:type="spellStart"/>
            <w:r w:rsidRPr="00F76152">
              <w:rPr>
                <w:rFonts w:ascii="Times New Roman" w:eastAsia="Times New Roman" w:hAnsi="Times New Roman" w:cs="Times New Roman"/>
                <w:lang w:val="en-US"/>
              </w:rPr>
              <w:t>керування</w:t>
            </w:r>
            <w:proofErr w:type="spellEnd"/>
          </w:p>
        </w:tc>
        <w:tc>
          <w:tcPr>
            <w:tcW w:w="7314" w:type="dxa"/>
            <w:tcBorders>
              <w:top w:val="single" w:sz="4" w:space="0" w:color="auto"/>
              <w:left w:val="single" w:sz="4" w:space="0" w:color="auto"/>
              <w:bottom w:val="single" w:sz="4" w:space="0" w:color="auto"/>
              <w:right w:val="single" w:sz="4" w:space="0" w:color="auto"/>
            </w:tcBorders>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Наявність активного, відокремленого від мережевих адаптерів, порту віддаленого керування зі швидкістю не менше 1 </w:t>
            </w:r>
            <w:proofErr w:type="spellStart"/>
            <w:r w:rsidRPr="00F76152">
              <w:rPr>
                <w:rFonts w:ascii="Times New Roman" w:eastAsia="Times New Roman" w:hAnsi="Times New Roman" w:cs="Times New Roman"/>
              </w:rPr>
              <w:t>Gb</w:t>
            </w:r>
            <w:proofErr w:type="spellEnd"/>
            <w:r w:rsidRPr="00F76152">
              <w:rPr>
                <w:rFonts w:ascii="Times New Roman" w:eastAsia="Times New Roman" w:hAnsi="Times New Roman" w:cs="Times New Roman"/>
              </w:rPr>
              <w:t>/s;</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Ліцензія має покривати період не менший ніж гарантія на сам сервер;</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інтегрованим контролером управління з веб-інтерфейсу користувача, призначеного для управління обчислювальною машиною;</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Підтримка автоматичного інформування адміністратора засобами електронної пошти або виведенням повідомлення на консоль керування про наявність збоїв, а також попередження про прогнозовані порушення функціонування дискової підсистеми, </w:t>
            </w:r>
            <w:r w:rsidRPr="00F76152">
              <w:rPr>
                <w:rFonts w:ascii="Times New Roman" w:eastAsia="Times New Roman" w:hAnsi="Times New Roman" w:cs="Times New Roman"/>
              </w:rPr>
              <w:lastRenderedPageBreak/>
              <w:t>модулів пам’яті, блоків живлення, вентиляторів та процесорів;</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Відображення інвентаризаційної інформації про встановлені компоненти серверу, включаючи версії </w:t>
            </w:r>
            <w:proofErr w:type="spellStart"/>
            <w:r w:rsidRPr="00F76152">
              <w:rPr>
                <w:rFonts w:ascii="Times New Roman" w:eastAsia="Times New Roman" w:hAnsi="Times New Roman" w:cs="Times New Roman"/>
              </w:rPr>
              <w:t>мікрокодів</w:t>
            </w:r>
            <w:proofErr w:type="spellEnd"/>
            <w:r w:rsidRPr="00F76152">
              <w:rPr>
                <w:rFonts w:ascii="Times New Roman" w:eastAsia="Times New Roman" w:hAnsi="Times New Roman" w:cs="Times New Roman"/>
              </w:rPr>
              <w:t>;</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збору інформації про рівень утилізації центрального процесора і оперативної пам'яті сервера без необхідності встановлення агентського ПЗ у ОС;</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віддаленого перезавантаження, вмикання/вимикання серверу, а також можливість завантаження з віртуального оптичного диску;</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Можливість використання апаратно-програмних засобів для підготовки до установки операційної системи (конфігурація томів, створення розділів, копіювання драйверів, створення файлів відповіді для інсталяторів ОС), які не потребують використання зовнішніх носіїв інформації;</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Обов’язкова можливість підключення до централізованої системи контроля і управління обладнанням;</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використання шаблонів профілів для розгортання та швидкого внесення змін в інфраструктуру.</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Віддалена делегація доступу до файлів та віртуальних папок;</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Віддалений KVM доступ повинен працювати без встановлення додаткового програмного забезпечення за допомогою HTML5, шифрування трафіку ключом не менше 256 біт;</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 xml:space="preserve">Інтеграція автентифікації менеджменту до </w:t>
            </w:r>
            <w:proofErr w:type="spellStart"/>
            <w:r w:rsidRPr="00F76152">
              <w:rPr>
                <w:rFonts w:ascii="Times New Roman" w:eastAsia="Times New Roman" w:hAnsi="Times New Roman" w:cs="Times New Roman"/>
              </w:rPr>
              <w:t>Active</w:t>
            </w:r>
            <w:proofErr w:type="spellEnd"/>
            <w:r w:rsidRPr="00F76152">
              <w:rPr>
                <w:rFonts w:ascii="Times New Roman" w:eastAsia="Times New Roman" w:hAnsi="Times New Roman" w:cs="Times New Roman"/>
              </w:rPr>
              <w:t xml:space="preserve"> </w:t>
            </w:r>
            <w:proofErr w:type="spellStart"/>
            <w:r w:rsidRPr="00F76152">
              <w:rPr>
                <w:rFonts w:ascii="Times New Roman" w:eastAsia="Times New Roman" w:hAnsi="Times New Roman" w:cs="Times New Roman"/>
              </w:rPr>
              <w:t>Directory</w:t>
            </w:r>
            <w:proofErr w:type="spellEnd"/>
            <w:r w:rsidRPr="00F76152">
              <w:rPr>
                <w:rFonts w:ascii="Times New Roman" w:eastAsia="Times New Roman" w:hAnsi="Times New Roman" w:cs="Times New Roman"/>
              </w:rPr>
              <w:t xml:space="preserve"> Замовника;</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Підтримка запису відео екрану моменту збоїв у функціюванні програмного забезпечення та завантаження серверу;</w:t>
            </w:r>
          </w:p>
          <w:p w:rsidR="00275E5D" w:rsidRPr="00F76152" w:rsidRDefault="00275E5D" w:rsidP="007867DE">
            <w:pPr>
              <w:jc w:val="center"/>
              <w:rPr>
                <w:rFonts w:ascii="Times New Roman" w:eastAsia="Times New Roman" w:hAnsi="Times New Roman" w:cs="Times New Roman"/>
                <w:lang w:val="ru-RU"/>
              </w:rPr>
            </w:pPr>
          </w:p>
        </w:tc>
      </w:tr>
      <w:tr w:rsidR="00275E5D" w:rsidRPr="00F76152" w:rsidTr="007867DE">
        <w:tc>
          <w:tcPr>
            <w:tcW w:w="2320"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lang w:val="en-US"/>
              </w:rPr>
            </w:pPr>
            <w:r w:rsidRPr="00F76152">
              <w:rPr>
                <w:rFonts w:ascii="Times New Roman" w:eastAsia="Times New Roman" w:hAnsi="Times New Roman" w:cs="Times New Roman"/>
              </w:rPr>
              <w:lastRenderedPageBreak/>
              <w:t>Гарантія (не менше)</w:t>
            </w:r>
          </w:p>
        </w:tc>
        <w:tc>
          <w:tcPr>
            <w:tcW w:w="7314" w:type="dxa"/>
            <w:tcBorders>
              <w:top w:val="single" w:sz="4" w:space="0" w:color="auto"/>
              <w:left w:val="single" w:sz="4" w:space="0" w:color="auto"/>
              <w:bottom w:val="single" w:sz="4" w:space="0" w:color="auto"/>
              <w:right w:val="single" w:sz="4" w:space="0" w:color="auto"/>
            </w:tcBorders>
            <w:hideMark/>
          </w:tcPr>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Обладнання повинно бути новим та таким, що не було вживаним.</w:t>
            </w:r>
          </w:p>
          <w:p w:rsidR="00275E5D" w:rsidRPr="00F76152" w:rsidRDefault="00275E5D" w:rsidP="007867DE">
            <w:pPr>
              <w:jc w:val="center"/>
              <w:rPr>
                <w:rFonts w:ascii="Times New Roman" w:eastAsia="Times New Roman" w:hAnsi="Times New Roman" w:cs="Times New Roman"/>
              </w:rPr>
            </w:pPr>
            <w:r w:rsidRPr="00F76152">
              <w:rPr>
                <w:rFonts w:ascii="Times New Roman" w:eastAsia="Times New Roman" w:hAnsi="Times New Roman" w:cs="Times New Roman"/>
              </w:rPr>
              <w:t>Гарантія від виробника не менше 36 місяців та включає підтримку 24/7 (цілодобовий доступ до відкриття сервісних заявок з метою усунення технічних проблем), заміну обладнання (з п</w:t>
            </w:r>
            <w:r w:rsidRPr="00F76152">
              <w:rPr>
                <w:rFonts w:ascii="Times New Roman" w:eastAsia="Times New Roman" w:hAnsi="Times New Roman" w:cs="Times New Roman"/>
                <w:lang w:val="ru-RU"/>
              </w:rPr>
              <w:t>р</w:t>
            </w:r>
            <w:r w:rsidRPr="00F76152">
              <w:rPr>
                <w:rFonts w:ascii="Times New Roman" w:eastAsia="Times New Roman" w:hAnsi="Times New Roman" w:cs="Times New Roman"/>
              </w:rPr>
              <w:t>а</w:t>
            </w:r>
            <w:r w:rsidRPr="00F76152">
              <w:rPr>
                <w:rFonts w:ascii="Times New Roman" w:eastAsia="Times New Roman" w:hAnsi="Times New Roman" w:cs="Times New Roman"/>
                <w:lang w:val="ru-RU"/>
              </w:rPr>
              <w:t>в</w:t>
            </w:r>
            <w:r w:rsidRPr="00F76152">
              <w:rPr>
                <w:rFonts w:ascii="Times New Roman" w:eastAsia="Times New Roman" w:hAnsi="Times New Roman" w:cs="Times New Roman"/>
              </w:rPr>
              <w:t>о</w:t>
            </w:r>
            <w:r w:rsidRPr="00F76152">
              <w:rPr>
                <w:rFonts w:ascii="Times New Roman" w:eastAsia="Times New Roman" w:hAnsi="Times New Roman" w:cs="Times New Roman"/>
                <w:lang w:val="ru-RU"/>
              </w:rPr>
              <w:t xml:space="preserve">м </w:t>
            </w:r>
            <w:proofErr w:type="spellStart"/>
            <w:r w:rsidRPr="00F76152">
              <w:rPr>
                <w:rFonts w:ascii="Times New Roman" w:eastAsia="Times New Roman" w:hAnsi="Times New Roman" w:cs="Times New Roman"/>
                <w:lang w:val="ru-RU"/>
              </w:rPr>
              <w:t>збереження</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дисків</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що</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вийшли</w:t>
            </w:r>
            <w:proofErr w:type="spellEnd"/>
            <w:r w:rsidRPr="00F76152">
              <w:rPr>
                <w:rFonts w:ascii="Times New Roman" w:eastAsia="Times New Roman" w:hAnsi="Times New Roman" w:cs="Times New Roman"/>
                <w:lang w:val="ru-RU"/>
              </w:rPr>
              <w:t xml:space="preserve"> з ладу при </w:t>
            </w:r>
            <w:proofErr w:type="spellStart"/>
            <w:r w:rsidRPr="00F76152">
              <w:rPr>
                <w:rFonts w:ascii="Times New Roman" w:eastAsia="Times New Roman" w:hAnsi="Times New Roman" w:cs="Times New Roman"/>
                <w:lang w:val="ru-RU"/>
              </w:rPr>
              <w:t>їх</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гарантійній</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заміні</w:t>
            </w:r>
            <w:proofErr w:type="spellEnd"/>
            <w:r w:rsidRPr="00F76152">
              <w:rPr>
                <w:rFonts w:ascii="Times New Roman" w:eastAsia="Times New Roman" w:hAnsi="Times New Roman" w:cs="Times New Roman"/>
                <w:lang w:val="ru-RU"/>
              </w:rPr>
              <w:t xml:space="preserve">, у </w:t>
            </w:r>
            <w:proofErr w:type="spellStart"/>
            <w:r w:rsidRPr="00F76152">
              <w:rPr>
                <w:rFonts w:ascii="Times New Roman" w:eastAsia="Times New Roman" w:hAnsi="Times New Roman" w:cs="Times New Roman"/>
                <w:lang w:val="ru-RU"/>
              </w:rPr>
              <w:t>власника</w:t>
            </w:r>
            <w:proofErr w:type="spellEnd"/>
            <w:r w:rsidRPr="00F76152">
              <w:rPr>
                <w:rFonts w:ascii="Times New Roman" w:eastAsia="Times New Roman" w:hAnsi="Times New Roman" w:cs="Times New Roman"/>
                <w:lang w:val="ru-RU"/>
              </w:rPr>
              <w:t xml:space="preserve"> </w:t>
            </w:r>
            <w:proofErr w:type="spellStart"/>
            <w:r w:rsidRPr="00F76152">
              <w:rPr>
                <w:rFonts w:ascii="Times New Roman" w:eastAsia="Times New Roman" w:hAnsi="Times New Roman" w:cs="Times New Roman"/>
                <w:lang w:val="ru-RU"/>
              </w:rPr>
              <w:t>обладнання</w:t>
            </w:r>
            <w:proofErr w:type="spellEnd"/>
            <w:r w:rsidRPr="00F76152">
              <w:rPr>
                <w:rFonts w:ascii="Times New Roman" w:eastAsia="Times New Roman" w:hAnsi="Times New Roman" w:cs="Times New Roman"/>
              </w:rPr>
              <w:t>) не пізніше наступного робочого дня, з моменту підтвердження несправності з виїздом сервісного інженера на об’єкт до Замовника, а також право на оновлення програмного забезпечення обладнання у період гарантійного обслуговування;</w:t>
            </w:r>
          </w:p>
          <w:p w:rsidR="00275E5D" w:rsidRPr="00F76152" w:rsidRDefault="00275E5D" w:rsidP="007867DE">
            <w:pPr>
              <w:jc w:val="center"/>
              <w:rPr>
                <w:rFonts w:ascii="Times New Roman" w:eastAsia="Times New Roman" w:hAnsi="Times New Roman" w:cs="Times New Roman"/>
                <w:lang w:val="ru-RU"/>
              </w:rPr>
            </w:pPr>
            <w:r w:rsidRPr="00F76152">
              <w:rPr>
                <w:rFonts w:ascii="Times New Roman" w:eastAsia="Times New Roman" w:hAnsi="Times New Roman" w:cs="Times New Roman"/>
              </w:rPr>
              <w:t>Вбудований у сервер функціонал автоматичного розміщення заяви на гарантійний випадок у сервісній системі виробника.</w:t>
            </w:r>
          </w:p>
        </w:tc>
      </w:tr>
    </w:tbl>
    <w:p w:rsidR="00B7256B" w:rsidRDefault="00275E5D" w:rsidP="00B7256B">
      <w:r w:rsidRPr="00275E5D">
        <w:t>https://prozorro.gov.ua/tender/UA-2023-12-05-019974-a</w:t>
      </w:r>
      <w:bookmarkStart w:id="0" w:name="_GoBack"/>
      <w:bookmarkEnd w:id="0"/>
    </w:p>
    <w:sectPr w:rsidR="00B725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20A4728C"/>
    <w:multiLevelType w:val="multilevel"/>
    <w:tmpl w:val="6B4EF8AC"/>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2AAE2158"/>
    <w:multiLevelType w:val="hybridMultilevel"/>
    <w:tmpl w:val="96EEC51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12" w15:restartNumberingAfterBreak="0">
    <w:nsid w:val="50F502E6"/>
    <w:multiLevelType w:val="multilevel"/>
    <w:tmpl w:val="E6562A78"/>
    <w:lvl w:ilvl="0">
      <w:start w:val="3650"/>
      <w:numFmt w:val="bullet"/>
      <w:lvlText w:val="-"/>
      <w:lvlJc w:val="left"/>
      <w:pPr>
        <w:ind w:left="1760" w:hanging="360"/>
      </w:pPr>
      <w:rPr>
        <w:rFonts w:ascii="Times New Roman" w:eastAsia="Times New Roman" w:hAnsi="Times New Roman" w:cs="Times New Roman"/>
        <w:vertAlign w:val="baseline"/>
      </w:rPr>
    </w:lvl>
    <w:lvl w:ilvl="1">
      <w:start w:val="1"/>
      <w:numFmt w:val="bullet"/>
      <w:lvlText w:val="o"/>
      <w:lvlJc w:val="left"/>
      <w:pPr>
        <w:ind w:left="2480" w:hanging="360"/>
      </w:pPr>
      <w:rPr>
        <w:rFonts w:ascii="Courier New" w:eastAsia="Courier New" w:hAnsi="Courier New" w:cs="Courier New"/>
        <w:vertAlign w:val="baseline"/>
      </w:rPr>
    </w:lvl>
    <w:lvl w:ilvl="2">
      <w:start w:val="1"/>
      <w:numFmt w:val="bullet"/>
      <w:lvlText w:val="▪"/>
      <w:lvlJc w:val="left"/>
      <w:pPr>
        <w:ind w:left="3200" w:hanging="360"/>
      </w:pPr>
      <w:rPr>
        <w:rFonts w:ascii="Noto Sans Symbols" w:eastAsia="Noto Sans Symbols" w:hAnsi="Noto Sans Symbols" w:cs="Noto Sans Symbols"/>
        <w:vertAlign w:val="baseline"/>
      </w:rPr>
    </w:lvl>
    <w:lvl w:ilvl="3">
      <w:start w:val="1"/>
      <w:numFmt w:val="bullet"/>
      <w:lvlText w:val="●"/>
      <w:lvlJc w:val="left"/>
      <w:pPr>
        <w:ind w:left="3920" w:hanging="360"/>
      </w:pPr>
      <w:rPr>
        <w:rFonts w:ascii="Noto Sans Symbols" w:eastAsia="Noto Sans Symbols" w:hAnsi="Noto Sans Symbols" w:cs="Noto Sans Symbols"/>
        <w:vertAlign w:val="baseline"/>
      </w:rPr>
    </w:lvl>
    <w:lvl w:ilvl="4">
      <w:start w:val="1"/>
      <w:numFmt w:val="bullet"/>
      <w:lvlText w:val="o"/>
      <w:lvlJc w:val="left"/>
      <w:pPr>
        <w:ind w:left="4640" w:hanging="360"/>
      </w:pPr>
      <w:rPr>
        <w:rFonts w:ascii="Courier New" w:eastAsia="Courier New" w:hAnsi="Courier New" w:cs="Courier New"/>
        <w:vertAlign w:val="baseline"/>
      </w:rPr>
    </w:lvl>
    <w:lvl w:ilvl="5">
      <w:start w:val="1"/>
      <w:numFmt w:val="bullet"/>
      <w:lvlText w:val="▪"/>
      <w:lvlJc w:val="left"/>
      <w:pPr>
        <w:ind w:left="5360" w:hanging="360"/>
      </w:pPr>
      <w:rPr>
        <w:rFonts w:ascii="Noto Sans Symbols" w:eastAsia="Noto Sans Symbols" w:hAnsi="Noto Sans Symbols" w:cs="Noto Sans Symbols"/>
        <w:vertAlign w:val="baseline"/>
      </w:rPr>
    </w:lvl>
    <w:lvl w:ilvl="6">
      <w:start w:val="1"/>
      <w:numFmt w:val="bullet"/>
      <w:lvlText w:val="●"/>
      <w:lvlJc w:val="left"/>
      <w:pPr>
        <w:ind w:left="6080" w:hanging="360"/>
      </w:pPr>
      <w:rPr>
        <w:rFonts w:ascii="Noto Sans Symbols" w:eastAsia="Noto Sans Symbols" w:hAnsi="Noto Sans Symbols" w:cs="Noto Sans Symbols"/>
        <w:vertAlign w:val="baseline"/>
      </w:rPr>
    </w:lvl>
    <w:lvl w:ilvl="7">
      <w:start w:val="1"/>
      <w:numFmt w:val="bullet"/>
      <w:lvlText w:val="o"/>
      <w:lvlJc w:val="left"/>
      <w:pPr>
        <w:ind w:left="6800" w:hanging="360"/>
      </w:pPr>
      <w:rPr>
        <w:rFonts w:ascii="Courier New" w:eastAsia="Courier New" w:hAnsi="Courier New" w:cs="Courier New"/>
        <w:vertAlign w:val="baseline"/>
      </w:rPr>
    </w:lvl>
    <w:lvl w:ilvl="8">
      <w:start w:val="1"/>
      <w:numFmt w:val="bullet"/>
      <w:lvlText w:val="▪"/>
      <w:lvlJc w:val="left"/>
      <w:pPr>
        <w:ind w:left="7520" w:hanging="360"/>
      </w:pPr>
      <w:rPr>
        <w:rFonts w:ascii="Noto Sans Symbols" w:eastAsia="Noto Sans Symbols" w:hAnsi="Noto Sans Symbols" w:cs="Noto Sans Symbols"/>
        <w:vertAlign w:val="baseline"/>
      </w:rPr>
    </w:lvl>
  </w:abstractNum>
  <w:abstractNum w:abstractNumId="13" w15:restartNumberingAfterBreak="0">
    <w:nsid w:val="60DE6B80"/>
    <w:multiLevelType w:val="hybridMultilevel"/>
    <w:tmpl w:val="C3948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4"/>
  </w:num>
  <w:num w:numId="4">
    <w:abstractNumId w:val="7"/>
  </w:num>
  <w:num w:numId="5">
    <w:abstractNumId w:val="2"/>
  </w:num>
  <w:num w:numId="6">
    <w:abstractNumId w:val="3"/>
  </w:num>
  <w:num w:numId="7">
    <w:abstractNumId w:val="0"/>
  </w:num>
  <w:num w:numId="8">
    <w:abstractNumId w:val="11"/>
  </w:num>
  <w:num w:numId="9">
    <w:abstractNumId w:val="6"/>
  </w:num>
  <w:num w:numId="10">
    <w:abstractNumId w:val="10"/>
  </w:num>
  <w:num w:numId="11">
    <w:abstractNumId w:val="4"/>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B64BD"/>
    <w:rsid w:val="002253C4"/>
    <w:rsid w:val="00275E5D"/>
    <w:rsid w:val="00276A1C"/>
    <w:rsid w:val="002D303B"/>
    <w:rsid w:val="004B163E"/>
    <w:rsid w:val="007A28B4"/>
    <w:rsid w:val="009B6BC4"/>
    <w:rsid w:val="00A16295"/>
    <w:rsid w:val="00AB0A48"/>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9FA5"/>
  <w15:docId w15:val="{E0C1A96B-43F9-4A79-8F15-DC35156F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Заголовок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6288</Words>
  <Characters>3585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8</cp:revision>
  <dcterms:created xsi:type="dcterms:W3CDTF">2023-09-05T12:40:00Z</dcterms:created>
  <dcterms:modified xsi:type="dcterms:W3CDTF">2024-01-25T11:14:00Z</dcterms:modified>
</cp:coreProperties>
</file>