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E1" w:rsidRPr="00BD3EE1" w:rsidRDefault="00BD3EE1" w:rsidP="00BD3EE1">
      <w:pPr>
        <w:ind w:left="4962"/>
        <w:contextualSpacing/>
        <w:rPr>
          <w:b/>
          <w:color w:val="000000"/>
        </w:rPr>
      </w:pPr>
      <w:r w:rsidRPr="00BD3EE1">
        <w:rPr>
          <w:b/>
          <w:color w:val="000000"/>
        </w:rPr>
        <w:t>ЗАТВЕРДЖЕНО</w:t>
      </w:r>
    </w:p>
    <w:p w:rsidR="00BD3EE1" w:rsidRPr="00BD3EE1" w:rsidRDefault="00BD3EE1" w:rsidP="00BD3EE1">
      <w:pPr>
        <w:ind w:left="4962"/>
        <w:contextualSpacing/>
        <w:rPr>
          <w:lang w:eastAsia="en-US"/>
        </w:rPr>
      </w:pPr>
      <w:r w:rsidRPr="00BD3EE1">
        <w:rPr>
          <w:lang w:eastAsia="en-US"/>
        </w:rPr>
        <w:t>Наказ начальника територіального</w:t>
      </w:r>
    </w:p>
    <w:p w:rsidR="00BD3EE1" w:rsidRPr="00BD3EE1" w:rsidRDefault="00BD3EE1" w:rsidP="00BD3EE1">
      <w:pPr>
        <w:ind w:left="4962"/>
        <w:contextualSpacing/>
        <w:rPr>
          <w:lang w:eastAsia="en-US"/>
        </w:rPr>
      </w:pPr>
      <w:r w:rsidRPr="00BD3EE1">
        <w:rPr>
          <w:lang w:eastAsia="en-US"/>
        </w:rPr>
        <w:t>управління Служби судової охорони у місті Києва та Київській області</w:t>
      </w:r>
      <w:r w:rsidRPr="00BD3EE1">
        <w:rPr>
          <w:lang w:eastAsia="en-US"/>
        </w:rPr>
        <w:br/>
        <w:t xml:space="preserve">від </w:t>
      </w:r>
      <w:r w:rsidRPr="00BD3EE1">
        <w:rPr>
          <w:lang w:eastAsia="en-US"/>
        </w:rPr>
        <w:softHyphen/>
      </w:r>
      <w:r w:rsidRPr="00BD3EE1">
        <w:rPr>
          <w:lang w:eastAsia="en-US"/>
        </w:rPr>
        <w:softHyphen/>
      </w:r>
      <w:r w:rsidRPr="00BD3EE1">
        <w:rPr>
          <w:lang w:eastAsia="en-US"/>
        </w:rPr>
        <w:softHyphen/>
        <w:t>4 вересня 2019  № 3</w:t>
      </w:r>
    </w:p>
    <w:p w:rsidR="00BD3EE1" w:rsidRPr="00BD3EE1" w:rsidRDefault="00BD3EE1" w:rsidP="00BD3EE1">
      <w:pPr>
        <w:contextualSpacing/>
        <w:jc w:val="center"/>
        <w:rPr>
          <w:b/>
        </w:rPr>
      </w:pPr>
    </w:p>
    <w:p w:rsidR="00BD3EE1" w:rsidRPr="00BD3EE1" w:rsidRDefault="00BD3EE1" w:rsidP="00BD3EE1">
      <w:pPr>
        <w:contextualSpacing/>
        <w:jc w:val="center"/>
        <w:rPr>
          <w:b/>
        </w:rPr>
      </w:pPr>
    </w:p>
    <w:p w:rsidR="00BD3EE1" w:rsidRPr="00BD3EE1" w:rsidRDefault="00BD3EE1" w:rsidP="00BD3EE1">
      <w:pPr>
        <w:contextualSpacing/>
        <w:jc w:val="center"/>
        <w:rPr>
          <w:b/>
        </w:rPr>
      </w:pPr>
      <w:r w:rsidRPr="00BD3EE1">
        <w:rPr>
          <w:b/>
        </w:rPr>
        <w:t>УМОВИ</w:t>
      </w:r>
    </w:p>
    <w:p w:rsidR="00BD3EE1" w:rsidRPr="00BD3EE1" w:rsidRDefault="00BD3EE1" w:rsidP="00BD3EE1">
      <w:pPr>
        <w:contextualSpacing/>
        <w:jc w:val="center"/>
        <w:rPr>
          <w:b/>
        </w:rPr>
      </w:pPr>
    </w:p>
    <w:p w:rsidR="00BD3EE1" w:rsidRPr="00BD3EE1" w:rsidRDefault="00BD3EE1" w:rsidP="00BD3EE1">
      <w:pPr>
        <w:contextualSpacing/>
        <w:jc w:val="center"/>
        <w:rPr>
          <w:b/>
          <w:bCs/>
        </w:rPr>
      </w:pPr>
      <w:r w:rsidRPr="00BD3EE1">
        <w:rPr>
          <w:b/>
          <w:bCs/>
        </w:rPr>
        <w:t>проведення конкурсу на зайняття вакантної посади провідного спеціаліста (заступника командира) відділення особистої безпеки підрозділу безпеки суддів Вищого антикорупційного суду територіального управління Служби судової охорони у місті Києві та Київській області</w:t>
      </w:r>
    </w:p>
    <w:p w:rsidR="00BD3EE1" w:rsidRPr="00BD3EE1" w:rsidRDefault="00BD3EE1" w:rsidP="00BD3EE1">
      <w:pPr>
        <w:contextualSpacing/>
        <w:jc w:val="center"/>
        <w:rPr>
          <w:b/>
          <w:bCs/>
        </w:rPr>
      </w:pPr>
    </w:p>
    <w:p w:rsidR="00BD3EE1" w:rsidRPr="00BD3EE1" w:rsidRDefault="00BD3EE1" w:rsidP="00BD3EE1">
      <w:pPr>
        <w:contextualSpacing/>
        <w:jc w:val="center"/>
        <w:rPr>
          <w:b/>
        </w:rPr>
      </w:pPr>
      <w:r w:rsidRPr="00BD3EE1">
        <w:rPr>
          <w:b/>
        </w:rPr>
        <w:t>Загальні умови</w:t>
      </w:r>
    </w:p>
    <w:p w:rsidR="00BD3EE1" w:rsidRPr="00BD3EE1" w:rsidRDefault="00BD3EE1" w:rsidP="00BD3EE1">
      <w:pPr>
        <w:contextualSpacing/>
        <w:jc w:val="center"/>
        <w:rPr>
          <w:b/>
        </w:rPr>
      </w:pPr>
    </w:p>
    <w:p w:rsidR="00BD3EE1" w:rsidRPr="00BD3EE1" w:rsidRDefault="00BD3EE1" w:rsidP="00BD3EE1">
      <w:pPr>
        <w:tabs>
          <w:tab w:val="left" w:pos="322"/>
        </w:tabs>
        <w:ind w:firstLine="709"/>
        <w:contextualSpacing/>
        <w:jc w:val="both"/>
        <w:rPr>
          <w:b/>
        </w:rPr>
      </w:pPr>
      <w:r w:rsidRPr="00BD3EE1">
        <w:rPr>
          <w:b/>
        </w:rPr>
        <w:t xml:space="preserve">1. Основні повноваження </w:t>
      </w:r>
      <w:r w:rsidRPr="00BD3EE1">
        <w:rPr>
          <w:b/>
          <w:bCs/>
        </w:rPr>
        <w:t>провідного спеціаліста (заступника командира) відділення особистої безпеки підрозділу безпеки суддів Вищого антикорупційного суду  територіального управління Служби судової охорони у місті Києві та Київській області</w:t>
      </w:r>
      <w:r w:rsidRPr="00BD3EE1">
        <w:rPr>
          <w:b/>
        </w:rPr>
        <w:t>: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 xml:space="preserve">1) організовує заходи у межах компетенції стосовно запобігання, виявлення і припинення злочинних посягань, терористичних актів, злочинів терористичної спрямованості стосовно суддів, членів їх сімей, працівників суду, а також у суді – учасників судового процесу та взаємодіє з іншими суб’єктами боротьби з тероризмом з питань застосування сил та засобів територіального управління; 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2) забезпечує здійснення моніторингу оперативної обстановки, криміногенного стану в місцях виконання завдань, вивчає, аналізує і узагальнює результати та ефективність діяльності управління;</w:t>
      </w: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rPr>
          <w:color w:val="000000"/>
        </w:rPr>
        <w:t>3) забезпечує роботу відділу по збору, аналізу, узагальненню, оцінки та діагностики отриманих даних через взаємопов’язану логічну систему відбору та систематизації інформації про стан оперативного формування та реалізації управлінських рішень.</w:t>
      </w:r>
    </w:p>
    <w:p w:rsidR="00BD3EE1" w:rsidRPr="00BD3EE1" w:rsidRDefault="00BD3EE1" w:rsidP="00BD3EE1">
      <w:pPr>
        <w:ind w:firstLine="709"/>
        <w:contextualSpacing/>
        <w:jc w:val="both"/>
        <w:rPr>
          <w:b/>
        </w:rPr>
      </w:pP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rPr>
          <w:b/>
        </w:rPr>
        <w:t>2. Умови оплати праці:</w:t>
      </w: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t xml:space="preserve">1) посадовий оклад – </w:t>
      </w:r>
      <w:r w:rsidRPr="00BD3EE1">
        <w:rPr>
          <w:b/>
          <w:noProof/>
        </w:rPr>
        <w:t>5780</w:t>
      </w:r>
      <w:r w:rsidRPr="00BD3EE1">
        <w:rPr>
          <w:noProof/>
        </w:rPr>
        <w:t xml:space="preserve"> гривень відповідно до постанови Кабінету Міністрів України від 03 квітня 2019 року</w:t>
      </w:r>
      <w:r w:rsidRPr="00BD3EE1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BD3EE1" w:rsidRPr="00BD3EE1" w:rsidRDefault="00BD3EE1" w:rsidP="00BD3EE1">
      <w:pPr>
        <w:ind w:firstLine="709"/>
        <w:contextualSpacing/>
        <w:jc w:val="both"/>
        <w:rPr>
          <w:rFonts w:eastAsia="Times New Roman"/>
          <w:b/>
          <w:lang w:eastAsia="uk-UA"/>
        </w:rPr>
      </w:pP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rPr>
          <w:rFonts w:eastAsia="Times New Roman"/>
          <w:b/>
          <w:lang w:eastAsia="uk-UA"/>
        </w:rPr>
        <w:lastRenderedPageBreak/>
        <w:t>3. Інформація про строковість чи безстроковість призначення на посаду:</w:t>
      </w: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rPr>
          <w:rFonts w:eastAsia="Times New Roman"/>
          <w:lang w:eastAsia="uk-UA"/>
        </w:rPr>
        <w:t>безстроково.</w:t>
      </w:r>
    </w:p>
    <w:p w:rsidR="00BD3EE1" w:rsidRPr="00BD3EE1" w:rsidRDefault="00BD3EE1" w:rsidP="00BD3EE1">
      <w:pPr>
        <w:ind w:firstLine="709"/>
        <w:contextualSpacing/>
        <w:jc w:val="both"/>
        <w:rPr>
          <w:b/>
        </w:rPr>
      </w:pP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rPr>
          <w:b/>
        </w:rPr>
        <w:t>4. Перелік документів, необхідних для участі в конкурсі та строк їх подання:</w:t>
      </w: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2) копія паспорта громадянина України;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3) копії (копії) документа (документів) про освіту;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BD3EE1">
          <w:t>40 мм</w:t>
        </w:r>
      </w:smartTag>
      <w:r w:rsidRPr="00BD3EE1">
        <w:t>;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6) копія трудової книжки (за наявності);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7) інформація про стан здоров’я: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- сертифікат про відсутність перебування на обліку психіатра та нарколога встановленого зразку;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- довідка про відсутність судимості;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BD3EE1" w:rsidRPr="00BD3EE1" w:rsidRDefault="00BD3EE1" w:rsidP="00BD3EE1">
      <w:pPr>
        <w:ind w:firstLine="709"/>
        <w:contextualSpacing/>
        <w:jc w:val="both"/>
      </w:pPr>
      <w:r w:rsidRPr="00BD3EE1">
        <w:t>8) копія військового квитка або посвідчення особи військовослужбовця (для військовозобов’язаних або військовослужбовців).</w:t>
      </w:r>
    </w:p>
    <w:p w:rsidR="00BD3EE1" w:rsidRPr="00BD3EE1" w:rsidRDefault="00BD3EE1" w:rsidP="00BD3EE1">
      <w:pPr>
        <w:ind w:firstLine="709"/>
        <w:contextualSpacing/>
        <w:jc w:val="both"/>
      </w:pP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BD3EE1" w:rsidRPr="00BD3EE1" w:rsidRDefault="00BD3EE1" w:rsidP="00BD3EE1">
      <w:pPr>
        <w:ind w:firstLine="709"/>
        <w:contextualSpacing/>
        <w:jc w:val="both"/>
      </w:pPr>
    </w:p>
    <w:p w:rsidR="00BD3EE1" w:rsidRPr="00BD3EE1" w:rsidRDefault="00BD3EE1" w:rsidP="00BD3EE1">
      <w:pPr>
        <w:ind w:firstLine="709"/>
        <w:contextualSpacing/>
        <w:jc w:val="both"/>
      </w:pPr>
      <w:r w:rsidRPr="00BD3EE1">
        <w:t xml:space="preserve">Документи приймаються з </w:t>
      </w:r>
      <w:r w:rsidRPr="00BD3EE1">
        <w:rPr>
          <w:b/>
        </w:rPr>
        <w:t>4</w:t>
      </w:r>
      <w:r w:rsidRPr="00BD3EE1">
        <w:t xml:space="preserve"> по </w:t>
      </w:r>
      <w:r w:rsidRPr="00BD3EE1">
        <w:rPr>
          <w:b/>
        </w:rPr>
        <w:t>13</w:t>
      </w:r>
      <w:r w:rsidRPr="00BD3EE1">
        <w:rPr>
          <w:b/>
          <w:lang w:val="ru-RU"/>
        </w:rPr>
        <w:t xml:space="preserve"> </w:t>
      </w:r>
      <w:r w:rsidRPr="00BD3EE1">
        <w:rPr>
          <w:b/>
        </w:rPr>
        <w:t>вересня 2019 року</w:t>
      </w:r>
      <w:r w:rsidRPr="00BD3EE1">
        <w:t xml:space="preserve">  до </w:t>
      </w:r>
      <w:r w:rsidRPr="00BD3EE1">
        <w:rPr>
          <w:b/>
        </w:rPr>
        <w:t>18 год</w:t>
      </w:r>
      <w:r w:rsidRPr="00BD3EE1">
        <w:t xml:space="preserve">. </w:t>
      </w:r>
      <w:r w:rsidRPr="00BD3EE1">
        <w:rPr>
          <w:b/>
        </w:rPr>
        <w:t>00 хв</w:t>
      </w:r>
      <w:r w:rsidRPr="00BD3EE1">
        <w:t>.,</w:t>
      </w:r>
      <w:r w:rsidRPr="00BD3EE1">
        <w:br/>
        <w:t xml:space="preserve">за </w:t>
      </w:r>
      <w:proofErr w:type="spellStart"/>
      <w:r w:rsidRPr="00BD3EE1">
        <w:t>адресою</w:t>
      </w:r>
      <w:proofErr w:type="spellEnd"/>
      <w:r w:rsidRPr="00BD3EE1">
        <w:t xml:space="preserve">: </w:t>
      </w:r>
      <w:r w:rsidRPr="00BD3EE1">
        <w:rPr>
          <w:lang w:val="ru-RU"/>
        </w:rPr>
        <w:t>м</w:t>
      </w:r>
      <w:r w:rsidRPr="00BD3EE1">
        <w:t>. Київ, вул. Білоруська, 13.</w:t>
      </w:r>
    </w:p>
    <w:p w:rsidR="00BD3EE1" w:rsidRPr="00BD3EE1" w:rsidRDefault="00BD3EE1" w:rsidP="00BD3EE1">
      <w:pPr>
        <w:ind w:firstLine="709"/>
        <w:contextualSpacing/>
        <w:jc w:val="both"/>
      </w:pP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  <w:r w:rsidRPr="00BD3EE1">
        <w:t xml:space="preserve">На </w:t>
      </w:r>
      <w:r w:rsidRPr="00BD3EE1">
        <w:rPr>
          <w:bCs/>
        </w:rPr>
        <w:t xml:space="preserve">провідного спеціаліста(заступника командира) відділення особистої безпеки  підрозділу безпеки суддів Вищого антикорупційного суду  територіального управління </w:t>
      </w:r>
      <w:r w:rsidRPr="00BD3EE1">
        <w:t>Служби судової охорони у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BD3EE1" w:rsidRPr="00BD3EE1" w:rsidRDefault="00BD3EE1" w:rsidP="00BD3EE1">
      <w:pPr>
        <w:ind w:firstLine="709"/>
        <w:contextualSpacing/>
        <w:jc w:val="both"/>
        <w:rPr>
          <w:b/>
          <w:bCs/>
          <w:color w:val="000000"/>
        </w:rPr>
      </w:pPr>
    </w:p>
    <w:p w:rsidR="00BD3EE1" w:rsidRPr="00BD3EE1" w:rsidRDefault="00BD3EE1" w:rsidP="00BD3EE1">
      <w:pPr>
        <w:ind w:firstLine="709"/>
        <w:contextualSpacing/>
        <w:jc w:val="both"/>
      </w:pPr>
      <w:r w:rsidRPr="00BD3EE1">
        <w:rPr>
          <w:b/>
          <w:bCs/>
          <w:color w:val="000000"/>
        </w:rPr>
        <w:t>5. Місце, дата та час початку проведення конкурсу:</w:t>
      </w:r>
      <w:r w:rsidRPr="00BD3EE1">
        <w:rPr>
          <w:color w:val="000000"/>
        </w:rPr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BD3EE1">
        <w:rPr>
          <w:b/>
          <w:color w:val="000000"/>
        </w:rPr>
        <w:t>19 вересня 2019 року</w:t>
      </w:r>
      <w:r w:rsidRPr="00BD3EE1">
        <w:rPr>
          <w:color w:val="000000"/>
        </w:rPr>
        <w:t xml:space="preserve"> о </w:t>
      </w:r>
      <w:r w:rsidRPr="00BD3EE1">
        <w:rPr>
          <w:b/>
          <w:color w:val="000000"/>
        </w:rPr>
        <w:t>10 год. 00 хв</w:t>
      </w:r>
      <w:r w:rsidRPr="00BD3EE1">
        <w:rPr>
          <w:color w:val="000000"/>
        </w:rPr>
        <w:t>.</w:t>
      </w: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</w:p>
    <w:p w:rsidR="00BD3EE1" w:rsidRPr="00BD3EE1" w:rsidRDefault="00BD3EE1" w:rsidP="00BD3EE1">
      <w:pPr>
        <w:ind w:firstLine="709"/>
        <w:contextualSpacing/>
        <w:jc w:val="both"/>
      </w:pPr>
      <w:r w:rsidRPr="00BD3EE1">
        <w:rPr>
          <w:b/>
          <w:bCs/>
        </w:rPr>
        <w:lastRenderedPageBreak/>
        <w:t>6. Прізвище, ім’я та по батькові, номер телефону та адреса</w:t>
      </w:r>
      <w:r w:rsidRPr="00BD3EE1">
        <w:br/>
      </w:r>
      <w:r w:rsidRPr="00BD3EE1">
        <w:rPr>
          <w:b/>
          <w:bCs/>
        </w:rPr>
        <w:t>електронної пошти особи, яка надає додаткову інформацію з питань</w:t>
      </w:r>
      <w:r w:rsidRPr="00BD3EE1">
        <w:br/>
      </w:r>
      <w:r w:rsidRPr="00BD3EE1">
        <w:rPr>
          <w:b/>
          <w:bCs/>
        </w:rPr>
        <w:t>проведення конкурсу:</w:t>
      </w:r>
      <w:r w:rsidRPr="00BD3EE1">
        <w:t xml:space="preserve"> </w:t>
      </w:r>
      <w:proofErr w:type="spellStart"/>
      <w:r w:rsidRPr="00BD3EE1">
        <w:t>Білоцький</w:t>
      </w:r>
      <w:proofErr w:type="spellEnd"/>
      <w:r w:rsidRPr="00BD3EE1">
        <w:t xml:space="preserve"> Петро Федорович, 050-818-06-03, </w:t>
      </w:r>
      <w:hyperlink r:id="rId6" w:history="1">
        <w:r w:rsidRPr="00BD3EE1">
          <w:rPr>
            <w:color w:val="0000FF"/>
            <w:u w:val="single"/>
            <w:lang w:val="en-US"/>
          </w:rPr>
          <w:t>konkurstusso</w:t>
        </w:r>
        <w:r w:rsidRPr="00BD3EE1">
          <w:rPr>
            <w:color w:val="0000FF"/>
            <w:u w:val="single"/>
          </w:rPr>
          <w:t>@sso.court.gov.ua</w:t>
        </w:r>
      </w:hyperlink>
      <w:r w:rsidRPr="00BD3EE1">
        <w:t>.</w:t>
      </w:r>
    </w:p>
    <w:p w:rsidR="00BD3EE1" w:rsidRPr="00BD3EE1" w:rsidRDefault="00BD3EE1" w:rsidP="00BD3EE1">
      <w:pPr>
        <w:ind w:firstLine="709"/>
        <w:contextualSpacing/>
        <w:jc w:val="both"/>
        <w:rPr>
          <w:b/>
          <w:bCs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24"/>
        <w:gridCol w:w="5466"/>
      </w:tblGrid>
      <w:tr w:rsidR="00BD3EE1" w:rsidRPr="00BD3EE1" w:rsidTr="00B047A7">
        <w:trPr>
          <w:trHeight w:val="408"/>
        </w:trPr>
        <w:tc>
          <w:tcPr>
            <w:tcW w:w="9498" w:type="dxa"/>
            <w:gridSpan w:val="3"/>
          </w:tcPr>
          <w:p w:rsidR="00BD3EE1" w:rsidRPr="00BD3EE1" w:rsidRDefault="00BD3EE1" w:rsidP="00BD3EE1">
            <w:pPr>
              <w:ind w:firstLine="746"/>
              <w:contextualSpacing/>
              <w:jc w:val="center"/>
              <w:rPr>
                <w:b/>
              </w:rPr>
            </w:pPr>
            <w:r w:rsidRPr="00BD3EE1">
              <w:rPr>
                <w:b/>
              </w:rPr>
              <w:t>Кваліфікаційні вимоги</w:t>
            </w:r>
          </w:p>
          <w:p w:rsidR="00BD3EE1" w:rsidRPr="00BD3EE1" w:rsidRDefault="00BD3EE1" w:rsidP="00BD3EE1">
            <w:pPr>
              <w:ind w:firstLine="746"/>
              <w:contextualSpacing/>
              <w:jc w:val="center"/>
              <w:rPr>
                <w:b/>
              </w:rPr>
            </w:pPr>
          </w:p>
        </w:tc>
      </w:tr>
      <w:tr w:rsidR="00BD3EE1" w:rsidRPr="00BD3EE1" w:rsidTr="00B047A7">
        <w:trPr>
          <w:trHeight w:val="408"/>
        </w:trPr>
        <w:tc>
          <w:tcPr>
            <w:tcW w:w="4032" w:type="dxa"/>
            <w:gridSpan w:val="2"/>
          </w:tcPr>
          <w:p w:rsidR="00BD3EE1" w:rsidRPr="00BD3EE1" w:rsidRDefault="00BD3EE1" w:rsidP="00BD3EE1">
            <w:pPr>
              <w:ind w:firstLine="34"/>
              <w:contextualSpacing/>
              <w:jc w:val="both"/>
            </w:pPr>
            <w:r w:rsidRPr="00BD3EE1">
              <w:t>1. Освіта</w:t>
            </w:r>
          </w:p>
        </w:tc>
        <w:tc>
          <w:tcPr>
            <w:tcW w:w="5466" w:type="dxa"/>
          </w:tcPr>
          <w:p w:rsidR="00BD3EE1" w:rsidRPr="00BD3EE1" w:rsidRDefault="00BD3EE1" w:rsidP="00BD3EE1">
            <w:pPr>
              <w:contextualSpacing/>
              <w:jc w:val="both"/>
            </w:pPr>
            <w:r w:rsidRPr="00BD3EE1">
              <w:t>повинен мати ступінь вищої освіти магістр*, бакалавр</w:t>
            </w:r>
          </w:p>
          <w:p w:rsidR="00BD3EE1" w:rsidRPr="00BD3EE1" w:rsidRDefault="00BD3EE1" w:rsidP="00BD3EE1">
            <w:pPr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4032" w:type="dxa"/>
            <w:gridSpan w:val="2"/>
          </w:tcPr>
          <w:p w:rsidR="00BD3EE1" w:rsidRPr="00BD3EE1" w:rsidRDefault="00BD3EE1" w:rsidP="00BD3EE1">
            <w:pPr>
              <w:contextualSpacing/>
              <w:jc w:val="both"/>
            </w:pPr>
            <w:r w:rsidRPr="00BD3EE1">
              <w:t>2. Досвід роботи</w:t>
            </w:r>
          </w:p>
        </w:tc>
        <w:tc>
          <w:tcPr>
            <w:tcW w:w="5466" w:type="dxa"/>
          </w:tcPr>
          <w:p w:rsidR="00BD3EE1" w:rsidRPr="00BD3EE1" w:rsidRDefault="00BD3EE1" w:rsidP="00BD3EE1">
            <w:pPr>
              <w:contextualSpacing/>
              <w:jc w:val="both"/>
            </w:pPr>
            <w:r w:rsidRPr="00BD3EE1">
              <w:t>мати стаж роботи в правоохоронних органах, військових формуваннях або недержавних охоронних структурах не менше 3 років;</w:t>
            </w:r>
          </w:p>
        </w:tc>
      </w:tr>
      <w:tr w:rsidR="00BD3EE1" w:rsidRPr="00BD3EE1" w:rsidTr="00B047A7">
        <w:trPr>
          <w:trHeight w:val="408"/>
        </w:trPr>
        <w:tc>
          <w:tcPr>
            <w:tcW w:w="4032" w:type="dxa"/>
            <w:gridSpan w:val="2"/>
          </w:tcPr>
          <w:p w:rsidR="00BD3EE1" w:rsidRPr="00BD3EE1" w:rsidRDefault="00BD3EE1" w:rsidP="00BD3EE1">
            <w:pPr>
              <w:ind w:firstLine="746"/>
              <w:contextualSpacing/>
              <w:jc w:val="both"/>
            </w:pPr>
          </w:p>
        </w:tc>
        <w:tc>
          <w:tcPr>
            <w:tcW w:w="5466" w:type="dxa"/>
          </w:tcPr>
          <w:p w:rsidR="00BD3EE1" w:rsidRPr="00BD3EE1" w:rsidRDefault="00BD3EE1" w:rsidP="00BD3EE1">
            <w:pPr>
              <w:contextualSpacing/>
              <w:jc w:val="both"/>
            </w:pPr>
            <w:r w:rsidRPr="00BD3EE1">
              <w:t>досвід роботи в державних правоохоронних  органах, військових формуваннях або недержавних охоронних структурах на керівних посадах – не менше 2 років</w:t>
            </w:r>
          </w:p>
          <w:p w:rsidR="00BD3EE1" w:rsidRPr="00BD3EE1" w:rsidRDefault="00BD3EE1" w:rsidP="00BD3EE1">
            <w:pPr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4032" w:type="dxa"/>
            <w:gridSpan w:val="2"/>
          </w:tcPr>
          <w:p w:rsidR="00BD3EE1" w:rsidRPr="00BD3EE1" w:rsidRDefault="00BD3EE1" w:rsidP="00BD3EE1">
            <w:pPr>
              <w:ind w:firstLine="34"/>
              <w:contextualSpacing/>
            </w:pPr>
            <w:r w:rsidRPr="00BD3EE1">
              <w:t>3. Володіння державною мовою</w:t>
            </w:r>
          </w:p>
        </w:tc>
        <w:tc>
          <w:tcPr>
            <w:tcW w:w="5466" w:type="dxa"/>
          </w:tcPr>
          <w:p w:rsidR="00BD3EE1" w:rsidRPr="00BD3EE1" w:rsidRDefault="00BD3EE1" w:rsidP="00BD3EE1">
            <w:pPr>
              <w:contextualSpacing/>
              <w:jc w:val="both"/>
            </w:pPr>
            <w:r w:rsidRPr="00BD3EE1">
              <w:t>вільне володіння державною мовою.</w:t>
            </w:r>
          </w:p>
        </w:tc>
      </w:tr>
      <w:tr w:rsidR="00BD3EE1" w:rsidRPr="00BD3EE1" w:rsidTr="00B047A7">
        <w:trPr>
          <w:trHeight w:val="408"/>
        </w:trPr>
        <w:tc>
          <w:tcPr>
            <w:tcW w:w="9498" w:type="dxa"/>
            <w:gridSpan w:val="3"/>
          </w:tcPr>
          <w:p w:rsidR="00BD3EE1" w:rsidRPr="00BD3EE1" w:rsidRDefault="00BD3EE1" w:rsidP="00BD3EE1">
            <w:pPr>
              <w:ind w:firstLine="746"/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9498" w:type="dxa"/>
            <w:gridSpan w:val="3"/>
          </w:tcPr>
          <w:p w:rsidR="00BD3EE1" w:rsidRPr="00BD3EE1" w:rsidRDefault="00BD3EE1" w:rsidP="00BD3EE1">
            <w:pPr>
              <w:ind w:firstLine="746"/>
              <w:contextualSpacing/>
              <w:jc w:val="center"/>
              <w:rPr>
                <w:b/>
              </w:rPr>
            </w:pPr>
            <w:r w:rsidRPr="00BD3EE1">
              <w:rPr>
                <w:b/>
              </w:rPr>
              <w:t>Вимоги до компетентності</w:t>
            </w:r>
          </w:p>
          <w:p w:rsidR="00BD3EE1" w:rsidRPr="00BD3EE1" w:rsidRDefault="00BD3EE1" w:rsidP="00BD3EE1">
            <w:pPr>
              <w:ind w:firstLine="746"/>
              <w:contextualSpacing/>
              <w:jc w:val="center"/>
              <w:rPr>
                <w:b/>
              </w:rPr>
            </w:pP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contextualSpacing/>
            </w:pPr>
            <w:r w:rsidRPr="00BD3EE1">
              <w:t>1. Наявність лідерських якостей</w:t>
            </w: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встановлення цілей, пріоритетів та орієнтирів; стратегічне планування;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багатофункціональність; ведення ділових переговорів; досягнення кінцевих результатів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ind w:firstLine="34"/>
              <w:contextualSpacing/>
            </w:pPr>
            <w:r w:rsidRPr="00BD3EE1">
              <w:t>2. Вміння приймати ефективні рішення</w:t>
            </w: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здатність швидко приймати управлінські рішення та ефективно діяти в екстремальних ситуаціях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ind w:firstLine="34"/>
              <w:contextualSpacing/>
            </w:pPr>
            <w:r w:rsidRPr="00BD3EE1">
              <w:t>3. Аналітичні здібності</w:t>
            </w: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здатність систематизувати, узагальнювати інформацію; гнучкість; проникливість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ind w:firstLine="34"/>
              <w:contextualSpacing/>
            </w:pPr>
            <w:r w:rsidRPr="00BD3EE1">
              <w:t>4. Управління організацією та персоналом</w:t>
            </w: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організація роботи та контроль;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управління людськими ресурсами;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вміння мотивувати підлеглих працівників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 xml:space="preserve"> </w:t>
            </w: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contextualSpacing/>
            </w:pPr>
            <w:r w:rsidRPr="00BD3EE1">
              <w:t>5. Особистісні компетенції</w:t>
            </w: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принциповість, рішучість і вимогливість під час прийняття рішень;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системність;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самоорганізація та саморозвиток;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lastRenderedPageBreak/>
              <w:t>політична нейтральність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ind w:firstLine="34"/>
              <w:contextualSpacing/>
            </w:pPr>
            <w:r w:rsidRPr="00BD3EE1">
              <w:lastRenderedPageBreak/>
              <w:t>6. Забезпечення охорони об’єктів системи правосуддя</w:t>
            </w: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знання законодавства, яке регулює діяльність судових та правоохоронних органів;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ind w:firstLine="34"/>
              <w:contextualSpacing/>
            </w:pPr>
            <w:r w:rsidRPr="00BD3EE1">
              <w:t xml:space="preserve">7. Робота з інформацією </w:t>
            </w: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знання основ законодавства про інформацію.</w:t>
            </w: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ind w:firstLine="746"/>
              <w:contextualSpacing/>
            </w:pP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firstLine="746"/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9498" w:type="dxa"/>
            <w:gridSpan w:val="3"/>
          </w:tcPr>
          <w:p w:rsidR="00BD3EE1" w:rsidRPr="00BD3EE1" w:rsidRDefault="00BD3EE1" w:rsidP="00BD3EE1">
            <w:pPr>
              <w:ind w:firstLine="746"/>
              <w:contextualSpacing/>
              <w:jc w:val="center"/>
              <w:rPr>
                <w:b/>
              </w:rPr>
            </w:pPr>
            <w:r w:rsidRPr="00BD3EE1">
              <w:rPr>
                <w:b/>
              </w:rPr>
              <w:t>Професійні знання</w:t>
            </w:r>
          </w:p>
          <w:p w:rsidR="00BD3EE1" w:rsidRPr="00BD3EE1" w:rsidRDefault="00BD3EE1" w:rsidP="00BD3EE1">
            <w:pPr>
              <w:ind w:firstLine="746"/>
              <w:contextualSpacing/>
              <w:jc w:val="center"/>
              <w:rPr>
                <w:b/>
              </w:rPr>
            </w:pP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ind w:firstLine="34"/>
              <w:contextualSpacing/>
            </w:pPr>
            <w:r w:rsidRPr="00BD3EE1">
              <w:t>1. Знання законодавства</w:t>
            </w: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</w:p>
        </w:tc>
      </w:tr>
      <w:tr w:rsidR="00BD3EE1" w:rsidRPr="00BD3EE1" w:rsidTr="00B047A7">
        <w:trPr>
          <w:trHeight w:val="408"/>
        </w:trPr>
        <w:tc>
          <w:tcPr>
            <w:tcW w:w="4008" w:type="dxa"/>
          </w:tcPr>
          <w:p w:rsidR="00BD3EE1" w:rsidRPr="00BD3EE1" w:rsidRDefault="00BD3EE1" w:rsidP="00BD3EE1">
            <w:pPr>
              <w:ind w:firstLine="34"/>
              <w:contextualSpacing/>
            </w:pPr>
            <w:r w:rsidRPr="00BD3EE1">
              <w:t xml:space="preserve">2. Знання спеціального законодавства </w:t>
            </w:r>
          </w:p>
        </w:tc>
        <w:tc>
          <w:tcPr>
            <w:tcW w:w="5490" w:type="dxa"/>
            <w:gridSpan w:val="2"/>
          </w:tcPr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>знання: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</w:pPr>
            <w:r w:rsidRPr="00BD3EE1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  <w:rPr>
                <w:rFonts w:cs="Calibri"/>
                <w:lang w:eastAsia="en-US"/>
              </w:rPr>
            </w:pPr>
            <w:r w:rsidRPr="00BD3EE1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BD3EE1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BD3EE1" w:rsidRPr="00BD3EE1" w:rsidRDefault="00BD3EE1" w:rsidP="00BD3EE1">
            <w:pPr>
              <w:ind w:hanging="5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BD3EE1" w:rsidRPr="00BD3EE1" w:rsidRDefault="00BD3EE1" w:rsidP="00BD3EE1">
      <w:pPr>
        <w:ind w:firstLine="746"/>
        <w:contextualSpacing/>
        <w:jc w:val="both"/>
        <w:rPr>
          <w:rFonts w:eastAsia="Times New Roman" w:cs="Calibri"/>
        </w:rPr>
      </w:pPr>
      <w:r w:rsidRPr="00BD3EE1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33B84" w:rsidRPr="00BD3EE1" w:rsidRDefault="00133B84" w:rsidP="00BD3EE1">
      <w:bookmarkStart w:id="0" w:name="_GoBack"/>
      <w:bookmarkEnd w:id="0"/>
    </w:p>
    <w:sectPr w:rsidR="00133B84" w:rsidRPr="00BD3E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302983"/>
    <w:rsid w:val="003E4FF7"/>
    <w:rsid w:val="004520E0"/>
    <w:rsid w:val="0056689B"/>
    <w:rsid w:val="00575E87"/>
    <w:rsid w:val="006018DD"/>
    <w:rsid w:val="00684BAF"/>
    <w:rsid w:val="007E696E"/>
    <w:rsid w:val="00946F26"/>
    <w:rsid w:val="009C4B9A"/>
    <w:rsid w:val="009E7D36"/>
    <w:rsid w:val="00A72875"/>
    <w:rsid w:val="00AD2C66"/>
    <w:rsid w:val="00B34C24"/>
    <w:rsid w:val="00B52182"/>
    <w:rsid w:val="00BD3EE1"/>
    <w:rsid w:val="00BE1535"/>
    <w:rsid w:val="00BF23E8"/>
    <w:rsid w:val="00C8529A"/>
    <w:rsid w:val="00C93B3E"/>
    <w:rsid w:val="00CD7C6B"/>
    <w:rsid w:val="00D00C37"/>
    <w:rsid w:val="00DA06DB"/>
    <w:rsid w:val="00DA5036"/>
    <w:rsid w:val="00DE43C2"/>
    <w:rsid w:val="00E4155B"/>
    <w:rsid w:val="00E42A7B"/>
    <w:rsid w:val="00E81516"/>
    <w:rsid w:val="00EC6DB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4729</Words>
  <Characters>2697</Characters>
  <Application>Microsoft Office Word</Application>
  <DocSecurity>0</DocSecurity>
  <Lines>22</Lines>
  <Paragraphs>14</Paragraphs>
  <ScaleCrop>false</ScaleCrop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40</cp:revision>
  <dcterms:created xsi:type="dcterms:W3CDTF">2019-09-05T07:56:00Z</dcterms:created>
  <dcterms:modified xsi:type="dcterms:W3CDTF">2019-09-06T11:23:00Z</dcterms:modified>
</cp:coreProperties>
</file>