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42C48"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06534A" w:rsidRDefault="007D1D3F" w:rsidP="00634C32">
            <w:pPr>
              <w:spacing w:line="240" w:lineRule="auto"/>
              <w:jc w:val="center"/>
              <w:textAlignment w:val="baseline"/>
              <w:rPr>
                <w:rFonts w:ascii="Times New Roman" w:hAnsi="Times New Roman" w:cs="Times New Roman"/>
                <w:i/>
                <w:color w:val="333333"/>
                <w:sz w:val="24"/>
                <w:szCs w:val="24"/>
                <w:shd w:val="clear" w:color="auto" w:fill="FFFFFF"/>
              </w:rPr>
            </w:pPr>
            <w:r>
              <w:rPr>
                <w:rFonts w:ascii="Arial" w:hAnsi="Arial" w:cs="Arial"/>
                <w:color w:val="333333"/>
                <w:sz w:val="20"/>
                <w:szCs w:val="20"/>
                <w:shd w:val="clear" w:color="auto" w:fill="FFFFFF"/>
              </w:rPr>
              <w:t>UA-2022-11-26-001068-a</w:t>
            </w:r>
            <w:r w:rsidR="0006534A" w:rsidRPr="00F66F05">
              <w:rPr>
                <w:rFonts w:ascii="Times New Roman" w:hAnsi="Times New Roman" w:cs="Times New Roman"/>
                <w:i/>
                <w:color w:val="333333"/>
                <w:sz w:val="24"/>
                <w:szCs w:val="24"/>
                <w:shd w:val="clear" w:color="auto" w:fill="FFFFFF"/>
              </w:rPr>
              <w:t xml:space="preserve"> </w:t>
            </w:r>
          </w:p>
          <w:p w:rsidR="00234AEE" w:rsidRPr="004059A5" w:rsidRDefault="007D1D3F" w:rsidP="00634C32">
            <w:pPr>
              <w:spacing w:line="240" w:lineRule="auto"/>
              <w:jc w:val="center"/>
              <w:textAlignment w:val="baseline"/>
              <w:rPr>
                <w:rFonts w:ascii="Times New Roman" w:eastAsia="Times New Roman" w:hAnsi="Times New Roman" w:cs="Times New Roman"/>
                <w:i/>
                <w:color w:val="314155"/>
                <w:sz w:val="24"/>
                <w:szCs w:val="24"/>
                <w:lang w:val="uk-UA" w:eastAsia="ru-RU"/>
              </w:rPr>
            </w:pPr>
            <w:r w:rsidRPr="00DA0C46">
              <w:rPr>
                <w:rFonts w:ascii="Times New Roman" w:hAnsi="Times New Roman" w:cs="Times New Roman"/>
                <w:i/>
                <w:color w:val="333333"/>
                <w:sz w:val="24"/>
                <w:szCs w:val="24"/>
                <w:shd w:val="clear" w:color="auto" w:fill="FFFFFF"/>
              </w:rPr>
              <w:t>Папір А4</w:t>
            </w:r>
            <w:r w:rsidRPr="00DA0C46">
              <w:rPr>
                <w:rStyle w:val="qaclassifierdescrprimary"/>
                <w:rFonts w:ascii="Times New Roman" w:hAnsi="Times New Roman" w:cs="Times New Roman"/>
                <w:i/>
                <w:bdr w:val="none" w:sz="0" w:space="0" w:color="auto" w:frame="1"/>
              </w:rPr>
              <w:t xml:space="preserve"> </w:t>
            </w:r>
            <w:r w:rsidRPr="00DA0C46">
              <w:rPr>
                <w:rFonts w:ascii="Times New Roman" w:hAnsi="Times New Roman" w:cs="Times New Roman"/>
                <w:i/>
                <w:shd w:val="clear" w:color="auto" w:fill="FFFFFF"/>
              </w:rPr>
              <w:t>для потреб місцевих загальних судів Київської області</w:t>
            </w:r>
            <w:r w:rsidR="00634C32" w:rsidRPr="004E2DCF">
              <w:rPr>
                <w:rFonts w:ascii="Times New Roman" w:hAnsi="Times New Roman" w:cs="Times New Roman"/>
                <w:i/>
                <w:shd w:val="clear" w:color="auto" w:fill="FFFFFF"/>
              </w:rPr>
              <w:t xml:space="preserve"> </w:t>
            </w:r>
            <w:r w:rsidR="00142C48" w:rsidRPr="004059A5">
              <w:rPr>
                <w:rFonts w:ascii="Times New Roman" w:hAnsi="Times New Roman" w:cs="Times New Roman"/>
                <w:i/>
                <w:color w:val="333333"/>
                <w:sz w:val="24"/>
                <w:szCs w:val="24"/>
                <w:shd w:val="clear" w:color="auto" w:fill="FFFFFF"/>
                <w:lang w:val="uk-UA"/>
              </w:rPr>
              <w:t xml:space="preserve"> </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951F81">
              <w:rPr>
                <w:rFonts w:ascii="Times New Roman" w:eastAsia="Times New Roman" w:hAnsi="Times New Roman" w:cs="Times New Roman"/>
                <w:sz w:val="24"/>
                <w:szCs w:val="24"/>
                <w:lang w:eastAsia="ru-RU"/>
              </w:rPr>
              <w:t>30190000-7 Офісне устаткування та приладдя різне</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7D1D3F" w:rsidRDefault="007D1D3F" w:rsidP="007D1D3F">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7D1D3F" w:rsidRDefault="007D1D3F" w:rsidP="007D1D3F">
      <w:pPr>
        <w:spacing w:before="240" w:after="0" w:line="240" w:lineRule="auto"/>
        <w:jc w:val="center"/>
        <w:rPr>
          <w:rFonts w:ascii="Times New Roman" w:eastAsia="Times New Roman" w:hAnsi="Times New Roman" w:cs="Times New Roman"/>
          <w:b/>
          <w:i/>
          <w:color w:val="000000"/>
          <w:sz w:val="4"/>
          <w:szCs w:val="4"/>
        </w:rPr>
      </w:pPr>
    </w:p>
    <w:p w:rsidR="007D1D3F" w:rsidRDefault="007D1D3F" w:rsidP="007D1D3F">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7D1D3F" w:rsidRDefault="007D1D3F" w:rsidP="007D1D3F">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DA0C46">
        <w:rPr>
          <w:rFonts w:ascii="Times New Roman" w:hAnsi="Times New Roman" w:cs="Times New Roman"/>
          <w:i/>
          <w:color w:val="333333"/>
          <w:sz w:val="24"/>
          <w:szCs w:val="24"/>
          <w:shd w:val="clear" w:color="auto" w:fill="FFFFFF"/>
        </w:rPr>
        <w:t>Папір А4</w:t>
      </w:r>
      <w:r w:rsidRPr="00DA0C46">
        <w:rPr>
          <w:rStyle w:val="qaclassifierdescrprimary"/>
          <w:rFonts w:ascii="Times New Roman" w:hAnsi="Times New Roman" w:cs="Times New Roman"/>
          <w:i/>
          <w:bdr w:val="none" w:sz="0" w:space="0" w:color="auto" w:frame="1"/>
        </w:rPr>
        <w:t xml:space="preserve"> </w:t>
      </w:r>
      <w:r w:rsidRPr="00DA0C46">
        <w:rPr>
          <w:rFonts w:ascii="Times New Roman" w:hAnsi="Times New Roman" w:cs="Times New Roman"/>
          <w:i/>
          <w:shd w:val="clear" w:color="auto" w:fill="FFFFFF"/>
        </w:rPr>
        <w:t>для потреб місцевих загальних судів Київської області</w:t>
      </w:r>
      <w:r>
        <w:rPr>
          <w:rFonts w:ascii="Times New Roman" w:eastAsia="Times New Roman" w:hAnsi="Times New Roman" w:cs="Times New Roman"/>
          <w:i/>
          <w:sz w:val="24"/>
          <w:szCs w:val="24"/>
        </w:rPr>
        <w:t>)</w:t>
      </w:r>
    </w:p>
    <w:p w:rsidR="007D1D3F" w:rsidRDefault="007D1D3F" w:rsidP="007D1D3F">
      <w:pPr>
        <w:spacing w:after="0" w:line="240" w:lineRule="auto"/>
        <w:rPr>
          <w:rFonts w:ascii="Times New Roman" w:eastAsia="Times New Roman" w:hAnsi="Times New Roman" w:cs="Times New Roman"/>
          <w:i/>
          <w:sz w:val="24"/>
          <w:szCs w:val="24"/>
          <w:highlight w:val="white"/>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7D1D3F" w:rsidTr="00735ED5">
        <w:tc>
          <w:tcPr>
            <w:tcW w:w="4740" w:type="dxa"/>
            <w:shd w:val="clear" w:color="auto" w:fill="auto"/>
            <w:tcMar>
              <w:top w:w="100" w:type="dxa"/>
              <w:left w:w="100" w:type="dxa"/>
              <w:bottom w:w="100" w:type="dxa"/>
              <w:right w:w="100" w:type="dxa"/>
            </w:tcMar>
          </w:tcPr>
          <w:p w:rsidR="007D1D3F" w:rsidRDefault="007D1D3F" w:rsidP="00735ED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rsidR="007D1D3F" w:rsidRPr="00C21C41" w:rsidRDefault="007D1D3F" w:rsidP="00735ED5">
            <w:pPr>
              <w:widowControl w:val="0"/>
              <w:spacing w:after="0" w:line="240" w:lineRule="auto"/>
              <w:rPr>
                <w:rFonts w:ascii="Times New Roman" w:eastAsia="Times New Roman" w:hAnsi="Times New Roman" w:cs="Times New Roman"/>
                <w:i/>
                <w:sz w:val="24"/>
                <w:szCs w:val="24"/>
                <w:highlight w:val="white"/>
              </w:rPr>
            </w:pPr>
            <w:r w:rsidRPr="00DA0C46">
              <w:rPr>
                <w:rFonts w:ascii="Times New Roman" w:hAnsi="Times New Roman" w:cs="Times New Roman"/>
                <w:i/>
                <w:color w:val="333333"/>
                <w:sz w:val="24"/>
                <w:szCs w:val="24"/>
                <w:shd w:val="clear" w:color="auto" w:fill="FFFFFF"/>
              </w:rPr>
              <w:t>Папір А4</w:t>
            </w:r>
            <w:r w:rsidRPr="00DA0C46">
              <w:rPr>
                <w:rStyle w:val="qaclassifierdescrprimary"/>
                <w:rFonts w:ascii="Times New Roman" w:hAnsi="Times New Roman" w:cs="Times New Roman"/>
                <w:i/>
                <w:bdr w:val="none" w:sz="0" w:space="0" w:color="auto" w:frame="1"/>
              </w:rPr>
              <w:t xml:space="preserve"> </w:t>
            </w:r>
            <w:r w:rsidRPr="00DA0C46">
              <w:rPr>
                <w:rFonts w:ascii="Times New Roman" w:hAnsi="Times New Roman" w:cs="Times New Roman"/>
                <w:i/>
                <w:shd w:val="clear" w:color="auto" w:fill="FFFFFF"/>
              </w:rPr>
              <w:t>для потреб місцевих загальних судів Київської області</w:t>
            </w:r>
          </w:p>
        </w:tc>
      </w:tr>
      <w:tr w:rsidR="007D1D3F" w:rsidTr="00735ED5">
        <w:tc>
          <w:tcPr>
            <w:tcW w:w="4740" w:type="dxa"/>
            <w:shd w:val="clear" w:color="auto" w:fill="auto"/>
            <w:tcMar>
              <w:top w:w="100" w:type="dxa"/>
              <w:left w:w="100" w:type="dxa"/>
              <w:bottom w:w="100" w:type="dxa"/>
              <w:right w:w="100" w:type="dxa"/>
            </w:tcMar>
          </w:tcPr>
          <w:p w:rsidR="007D1D3F" w:rsidRPr="00C21C41" w:rsidRDefault="007D1D3F"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7D1D3F" w:rsidRPr="00951F81" w:rsidRDefault="007D1D3F" w:rsidP="00735ED5">
            <w:pPr>
              <w:spacing w:after="0" w:line="240" w:lineRule="auto"/>
              <w:rPr>
                <w:rFonts w:ascii="Times New Roman" w:eastAsia="Times New Roman" w:hAnsi="Times New Roman" w:cs="Times New Roman"/>
                <w:i/>
                <w:sz w:val="24"/>
                <w:szCs w:val="24"/>
              </w:rPr>
            </w:pPr>
            <w:r w:rsidRPr="00951F81">
              <w:rPr>
                <w:rFonts w:ascii="Times New Roman" w:eastAsia="Times New Roman" w:hAnsi="Times New Roman" w:cs="Times New Roman"/>
                <w:sz w:val="24"/>
                <w:szCs w:val="24"/>
                <w:lang w:eastAsia="ru-RU"/>
              </w:rPr>
              <w:t>30190000-7 Офісне устаткування та приладдя різне</w:t>
            </w:r>
          </w:p>
        </w:tc>
      </w:tr>
      <w:tr w:rsidR="007D1D3F" w:rsidTr="00735ED5">
        <w:tc>
          <w:tcPr>
            <w:tcW w:w="4740" w:type="dxa"/>
            <w:shd w:val="clear" w:color="auto" w:fill="auto"/>
            <w:tcMar>
              <w:top w:w="100" w:type="dxa"/>
              <w:left w:w="100" w:type="dxa"/>
              <w:bottom w:w="100" w:type="dxa"/>
              <w:right w:w="100" w:type="dxa"/>
            </w:tcMar>
          </w:tcPr>
          <w:p w:rsidR="007D1D3F" w:rsidRPr="00C21C41" w:rsidRDefault="007D1D3F"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rsidR="007D1D3F" w:rsidRPr="00951F81" w:rsidRDefault="007D1D3F" w:rsidP="00735ED5">
            <w:pPr>
              <w:widowControl w:val="0"/>
              <w:spacing w:after="0" w:line="240" w:lineRule="auto"/>
              <w:rPr>
                <w:rFonts w:ascii="Times New Roman" w:eastAsia="Times New Roman" w:hAnsi="Times New Roman" w:cs="Times New Roman"/>
                <w:i/>
                <w:sz w:val="24"/>
                <w:szCs w:val="24"/>
              </w:rPr>
            </w:pPr>
            <w:r w:rsidRPr="00951F81">
              <w:rPr>
                <w:rFonts w:ascii="Times New Roman" w:eastAsia="Times New Roman" w:hAnsi="Times New Roman" w:cs="Times New Roman"/>
                <w:sz w:val="24"/>
                <w:szCs w:val="24"/>
                <w:lang w:eastAsia="ru-RU"/>
              </w:rPr>
              <w:t>30190000-7 Офісне устаткування та приладдя різне</w:t>
            </w:r>
          </w:p>
        </w:tc>
      </w:tr>
      <w:tr w:rsidR="007D1D3F" w:rsidTr="00735ED5">
        <w:tc>
          <w:tcPr>
            <w:tcW w:w="4740" w:type="dxa"/>
            <w:shd w:val="clear" w:color="auto" w:fill="auto"/>
            <w:tcMar>
              <w:top w:w="100" w:type="dxa"/>
              <w:left w:w="100" w:type="dxa"/>
              <w:bottom w:w="100" w:type="dxa"/>
              <w:right w:w="100" w:type="dxa"/>
            </w:tcMar>
          </w:tcPr>
          <w:p w:rsidR="007D1D3F" w:rsidRPr="00C21C41" w:rsidRDefault="007D1D3F"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Кількість поставки товару </w:t>
            </w:r>
          </w:p>
        </w:tc>
        <w:tc>
          <w:tcPr>
            <w:tcW w:w="4860" w:type="dxa"/>
            <w:shd w:val="clear" w:color="auto" w:fill="auto"/>
            <w:tcMar>
              <w:top w:w="100" w:type="dxa"/>
              <w:left w:w="100" w:type="dxa"/>
              <w:bottom w:w="100" w:type="dxa"/>
              <w:right w:w="100" w:type="dxa"/>
            </w:tcMar>
          </w:tcPr>
          <w:p w:rsidR="007D1D3F" w:rsidRPr="00C21C41" w:rsidRDefault="00D54487" w:rsidP="00735ED5">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lang w:val="uk-UA"/>
              </w:rPr>
              <w:t>6000</w:t>
            </w:r>
            <w:r w:rsidR="007D1D3F" w:rsidRPr="00C21C41">
              <w:rPr>
                <w:rFonts w:ascii="Times New Roman" w:eastAsia="Times New Roman" w:hAnsi="Times New Roman" w:cs="Times New Roman"/>
                <w:i/>
                <w:sz w:val="24"/>
                <w:szCs w:val="24"/>
              </w:rPr>
              <w:t xml:space="preserve"> </w:t>
            </w:r>
            <w:r w:rsidR="007D1D3F">
              <w:rPr>
                <w:rFonts w:ascii="Times New Roman" w:eastAsia="Times New Roman" w:hAnsi="Times New Roman" w:cs="Times New Roman"/>
                <w:i/>
                <w:sz w:val="24"/>
                <w:szCs w:val="24"/>
              </w:rPr>
              <w:t>пачок</w:t>
            </w:r>
          </w:p>
        </w:tc>
      </w:tr>
      <w:tr w:rsidR="007D1D3F" w:rsidTr="00735ED5">
        <w:trPr>
          <w:trHeight w:val="297"/>
        </w:trPr>
        <w:tc>
          <w:tcPr>
            <w:tcW w:w="4740" w:type="dxa"/>
            <w:shd w:val="clear" w:color="auto" w:fill="auto"/>
            <w:tcMar>
              <w:top w:w="100" w:type="dxa"/>
              <w:left w:w="100" w:type="dxa"/>
              <w:bottom w:w="100" w:type="dxa"/>
              <w:right w:w="100" w:type="dxa"/>
            </w:tcMar>
          </w:tcPr>
          <w:p w:rsidR="007D1D3F" w:rsidRPr="00C21C41" w:rsidRDefault="007D1D3F"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 xml:space="preserve">Місце поставки товару </w:t>
            </w:r>
          </w:p>
        </w:tc>
        <w:tc>
          <w:tcPr>
            <w:tcW w:w="4860" w:type="dxa"/>
            <w:shd w:val="clear" w:color="auto" w:fill="auto"/>
            <w:tcMar>
              <w:top w:w="100" w:type="dxa"/>
              <w:left w:w="100" w:type="dxa"/>
              <w:bottom w:w="100" w:type="dxa"/>
              <w:right w:w="100" w:type="dxa"/>
            </w:tcMar>
          </w:tcPr>
          <w:p w:rsidR="007D1D3F" w:rsidRPr="00C21C41" w:rsidRDefault="007D1D3F" w:rsidP="00735ED5">
            <w:pPr>
              <w:widowControl w:val="0"/>
              <w:ind w:right="120"/>
              <w:jc w:val="both"/>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Місто Київ, Київська область, Україна</w:t>
            </w:r>
          </w:p>
        </w:tc>
      </w:tr>
      <w:tr w:rsidR="007D1D3F" w:rsidTr="00735ED5">
        <w:tc>
          <w:tcPr>
            <w:tcW w:w="4740" w:type="dxa"/>
            <w:shd w:val="clear" w:color="auto" w:fill="auto"/>
            <w:tcMar>
              <w:top w:w="100" w:type="dxa"/>
              <w:left w:w="100" w:type="dxa"/>
              <w:bottom w:w="100" w:type="dxa"/>
              <w:right w:w="100" w:type="dxa"/>
            </w:tcMar>
          </w:tcPr>
          <w:p w:rsidR="007D1D3F" w:rsidRPr="00C21C41" w:rsidRDefault="007D1D3F" w:rsidP="00735ED5">
            <w:pPr>
              <w:widowControl w:val="0"/>
              <w:spacing w:after="0" w:line="240" w:lineRule="auto"/>
              <w:rPr>
                <w:rFonts w:ascii="Times New Roman" w:eastAsia="Times New Roman" w:hAnsi="Times New Roman" w:cs="Times New Roman"/>
                <w:sz w:val="24"/>
                <w:szCs w:val="24"/>
              </w:rPr>
            </w:pPr>
            <w:r w:rsidRPr="00C21C41">
              <w:rPr>
                <w:rFonts w:ascii="Times New Roman" w:eastAsia="Times New Roman" w:hAnsi="Times New Roman" w:cs="Times New Roman"/>
                <w:sz w:val="24"/>
                <w:szCs w:val="24"/>
              </w:rPr>
              <w:t>Строк поставки товару</w:t>
            </w:r>
          </w:p>
        </w:tc>
        <w:tc>
          <w:tcPr>
            <w:tcW w:w="4860" w:type="dxa"/>
            <w:shd w:val="clear" w:color="auto" w:fill="auto"/>
            <w:tcMar>
              <w:top w:w="100" w:type="dxa"/>
              <w:left w:w="100" w:type="dxa"/>
              <w:bottom w:w="100" w:type="dxa"/>
              <w:right w:w="100" w:type="dxa"/>
            </w:tcMar>
          </w:tcPr>
          <w:p w:rsidR="007D1D3F" w:rsidRPr="00C21C41" w:rsidRDefault="007D1D3F" w:rsidP="00735ED5">
            <w:pPr>
              <w:widowControl w:val="0"/>
              <w:spacing w:after="0" w:line="240" w:lineRule="auto"/>
              <w:rPr>
                <w:rFonts w:ascii="Times New Roman" w:eastAsia="Times New Roman" w:hAnsi="Times New Roman" w:cs="Times New Roman"/>
                <w:i/>
                <w:sz w:val="24"/>
                <w:szCs w:val="24"/>
              </w:rPr>
            </w:pPr>
            <w:r w:rsidRPr="00C21C41">
              <w:rPr>
                <w:rFonts w:ascii="Times New Roman" w:eastAsia="Times New Roman" w:hAnsi="Times New Roman" w:cs="Times New Roman"/>
                <w:i/>
                <w:sz w:val="24"/>
                <w:szCs w:val="24"/>
              </w:rPr>
              <w:t>до 31 грудня 2022 року включно</w:t>
            </w:r>
          </w:p>
        </w:tc>
      </w:tr>
    </w:tbl>
    <w:p w:rsidR="007D1D3F" w:rsidRPr="007B297D" w:rsidRDefault="007D1D3F" w:rsidP="007D1D3F">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D1D3F" w:rsidRPr="007B297D" w:rsidRDefault="007D1D3F" w:rsidP="007D1D3F">
      <w:pPr>
        <w:shd w:val="clear" w:color="auto" w:fill="FFFFFF"/>
        <w:spacing w:after="0" w:line="240" w:lineRule="auto"/>
        <w:ind w:firstLine="460"/>
        <w:jc w:val="both"/>
        <w:rPr>
          <w:rFonts w:ascii="Times New Roman" w:eastAsia="Times New Roman" w:hAnsi="Times New Roman" w:cs="Times New Roman"/>
          <w:b/>
          <w:i/>
          <w:sz w:val="24"/>
          <w:szCs w:val="24"/>
        </w:rPr>
      </w:pPr>
      <w:r w:rsidRPr="007B297D">
        <w:rPr>
          <w:rFonts w:ascii="Times New Roman" w:eastAsia="Times New Roman" w:hAnsi="Times New Roman" w:cs="Times New Roman"/>
          <w:i/>
          <w:sz w:val="24"/>
          <w:szCs w:val="24"/>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7B297D">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rsidR="007D1D3F" w:rsidRPr="00CF46C8" w:rsidRDefault="007D1D3F" w:rsidP="007D1D3F">
      <w:pPr>
        <w:shd w:val="clear" w:color="auto" w:fill="FFFFFF"/>
        <w:spacing w:after="0" w:line="240" w:lineRule="auto"/>
        <w:ind w:firstLine="460"/>
        <w:jc w:val="both"/>
        <w:rPr>
          <w:rFonts w:ascii="Times New Roman" w:eastAsia="Times New Roman" w:hAnsi="Times New Roman" w:cs="Times New Roman"/>
          <w:sz w:val="24"/>
          <w:szCs w:val="24"/>
        </w:rPr>
      </w:pPr>
      <w:r w:rsidRPr="007B297D">
        <w:rPr>
          <w:rFonts w:ascii="Times New Roman" w:eastAsia="Times New Roman" w:hAnsi="Times New Roman" w:cs="Times New Roman"/>
          <w:sz w:val="24"/>
          <w:szCs w:val="24"/>
        </w:rPr>
        <w:t xml:space="preserve">Якщо Учасником пропонується </w:t>
      </w:r>
      <w:r w:rsidRPr="007B297D">
        <w:rPr>
          <w:rFonts w:ascii="Times New Roman" w:eastAsia="Times New Roman" w:hAnsi="Times New Roman" w:cs="Times New Roman"/>
          <w:b/>
          <w:sz w:val="24"/>
          <w:szCs w:val="24"/>
        </w:rPr>
        <w:t xml:space="preserve">еквівалент товару </w:t>
      </w:r>
      <w:r w:rsidRPr="007B297D">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w:t>
      </w:r>
      <w:r w:rsidRPr="007B297D">
        <w:rPr>
          <w:rFonts w:ascii="Times New Roman" w:eastAsia="Times New Roman" w:hAnsi="Times New Roman" w:cs="Times New Roman"/>
          <w:i/>
          <w:sz w:val="24"/>
          <w:szCs w:val="24"/>
        </w:rPr>
        <w:t xml:space="preserve">Таблиця повинна містити точну назву товару, яка </w:t>
      </w:r>
      <w:r w:rsidRPr="007B297D">
        <w:rPr>
          <w:rFonts w:ascii="Times New Roman" w:eastAsia="Times New Roman" w:hAnsi="Times New Roman" w:cs="Times New Roman"/>
          <w:i/>
          <w:sz w:val="24"/>
          <w:szCs w:val="24"/>
        </w:rPr>
        <w:lastRenderedPageBreak/>
        <w:t>пропонується учасником. У випадку, якщо учасником буде зазначено назву товару, яка буде містити словосполучення «або еквівалент»</w:t>
      </w:r>
      <w:r w:rsidRPr="007B297D">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D1D3F" w:rsidRDefault="007D1D3F" w:rsidP="007D1D3F">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7D1D3F" w:rsidRDefault="007D1D3F" w:rsidP="007D1D3F">
      <w:pPr>
        <w:numPr>
          <w:ilvl w:val="0"/>
          <w:numId w:val="5"/>
        </w:numPr>
        <w:shd w:val="clear" w:color="auto" w:fill="FFFFFF"/>
        <w:spacing w:after="0" w:line="240" w:lineRule="auto"/>
        <w:ind w:left="0"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у</w:t>
      </w:r>
      <w:r>
        <w:rPr>
          <w:rFonts w:ascii="Times New Roman" w:eastAsia="Times New Roman" w:hAnsi="Times New Roman" w:cs="Times New Roman"/>
          <w:b/>
          <w:i/>
          <w:color w:val="000000"/>
          <w:sz w:val="24"/>
          <w:szCs w:val="24"/>
        </w:rPr>
        <w:t xml:space="preserve"> разі зазначення країни походження товару з російської федерації учасник у складі тендерної пропозиції </w:t>
      </w:r>
      <w:r>
        <w:rPr>
          <w:rFonts w:ascii="Times New Roman" w:eastAsia="Times New Roman" w:hAnsi="Times New Roman" w:cs="Times New Roman"/>
          <w:b/>
          <w:i/>
          <w:color w:val="000000"/>
          <w:sz w:val="24"/>
          <w:szCs w:val="24"/>
          <w:u w:val="single"/>
        </w:rPr>
        <w:t>надає митну декларацію</w:t>
      </w:r>
      <w:r>
        <w:rPr>
          <w:rFonts w:ascii="Times New Roman" w:eastAsia="Times New Roman" w:hAnsi="Times New Roman" w:cs="Times New Roman"/>
          <w:b/>
          <w:i/>
          <w:color w:val="000000"/>
          <w:sz w:val="24"/>
          <w:szCs w:val="24"/>
        </w:rPr>
        <w:t>, що підтверджує ввезення цього товару на територію України до 24.02.2022 включно</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в цьому додатку до тендерної документації.</w:t>
      </w:r>
    </w:p>
    <w:p w:rsidR="007D1D3F" w:rsidRDefault="007D1D3F" w:rsidP="007D1D3F">
      <w:pPr>
        <w:shd w:val="clear" w:color="auto" w:fill="FFFFFF"/>
        <w:spacing w:after="0" w:line="240" w:lineRule="auto"/>
        <w:ind w:left="7200" w:firstLine="72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       Таблиця 1</w:t>
      </w:r>
    </w:p>
    <w:tbl>
      <w:tblPr>
        <w:tblW w:w="9690" w:type="dxa"/>
        <w:tblInd w:w="-165" w:type="dxa"/>
        <w:tblBorders>
          <w:top w:val="nil"/>
          <w:left w:val="nil"/>
          <w:bottom w:val="nil"/>
          <w:right w:val="nil"/>
          <w:insideH w:val="nil"/>
          <w:insideV w:val="nil"/>
        </w:tblBorders>
        <w:tblLayout w:type="fixed"/>
        <w:tblLook w:val="0600" w:firstRow="0" w:lastRow="0" w:firstColumn="0" w:lastColumn="0" w:noHBand="1" w:noVBand="1"/>
      </w:tblPr>
      <w:tblGrid>
        <w:gridCol w:w="653"/>
        <w:gridCol w:w="1897"/>
        <w:gridCol w:w="2010"/>
        <w:gridCol w:w="1005"/>
        <w:gridCol w:w="1365"/>
        <w:gridCol w:w="1350"/>
        <w:gridCol w:w="1410"/>
      </w:tblGrid>
      <w:tr w:rsidR="007D1D3F" w:rsidTr="00735ED5">
        <w:trPr>
          <w:trHeight w:val="992"/>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bookmarkStart w:id="0" w:name="_heading=h.gjdgxs" w:colFirst="0" w:colLast="0"/>
            <w:bookmarkEnd w:id="0"/>
            <w:r>
              <w:rPr>
                <w:rFonts w:ascii="Times New Roman" w:eastAsia="Times New Roman" w:hAnsi="Times New Roman" w:cs="Times New Roman"/>
                <w:i/>
                <w:sz w:val="24"/>
                <w:szCs w:val="24"/>
                <w:highlight w:val="white"/>
              </w:rPr>
              <w:t>№ з/п</w:t>
            </w:r>
          </w:p>
        </w:tc>
        <w:tc>
          <w:tcPr>
            <w:tcW w:w="18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Найменування  товару</w:t>
            </w:r>
          </w:p>
        </w:tc>
        <w:tc>
          <w:tcPr>
            <w:tcW w:w="2010" w:type="dxa"/>
            <w:tcBorders>
              <w:top w:val="single" w:sz="8" w:space="0" w:color="000000"/>
              <w:left w:val="nil"/>
              <w:bottom w:val="single" w:sz="8" w:space="0" w:color="000000"/>
              <w:right w:val="single" w:sz="4" w:space="0" w:color="000000"/>
            </w:tcBorders>
          </w:tcPr>
          <w:p w:rsidR="007D1D3F" w:rsidRDefault="007D1D3F" w:rsidP="00735ED5">
            <w:pPr>
              <w:spacing w:after="0" w:line="240" w:lineRule="auto"/>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Країна  походження товару**</w:t>
            </w:r>
          </w:p>
        </w:tc>
      </w:tr>
      <w:tr w:rsidR="007D1D3F" w:rsidTr="00735ED5">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2</w:t>
            </w:r>
          </w:p>
        </w:tc>
        <w:tc>
          <w:tcPr>
            <w:tcW w:w="2010" w:type="dxa"/>
            <w:tcBorders>
              <w:top w:val="nil"/>
              <w:left w:val="nil"/>
              <w:bottom w:val="single" w:sz="8" w:space="0" w:color="000000"/>
              <w:right w:val="single" w:sz="4" w:space="0" w:color="000000"/>
            </w:tcBorders>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7</w:t>
            </w:r>
          </w:p>
        </w:tc>
      </w:tr>
      <w:tr w:rsidR="007D1D3F" w:rsidTr="00735ED5">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897"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2010" w:type="dxa"/>
            <w:tcBorders>
              <w:top w:val="nil"/>
              <w:left w:val="nil"/>
              <w:bottom w:val="single" w:sz="8" w:space="0" w:color="000000"/>
              <w:right w:val="single" w:sz="4" w:space="0" w:color="000000"/>
            </w:tcBorders>
          </w:tcPr>
          <w:p w:rsidR="007D1D3F" w:rsidRDefault="007D1D3F" w:rsidP="00735ED5">
            <w:pPr>
              <w:spacing w:after="0" w:line="240" w:lineRule="auto"/>
              <w:jc w:val="both"/>
              <w:rPr>
                <w:rFonts w:ascii="Times New Roman" w:eastAsia="Times New Roman" w:hAnsi="Times New Roman" w:cs="Times New Roman"/>
                <w:i/>
                <w:color w:val="FF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7D1D3F" w:rsidRDefault="007D1D3F" w:rsidP="00735ED5">
            <w:pPr>
              <w:spacing w:after="0" w:line="240"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c>
      </w:tr>
    </w:tbl>
    <w:p w:rsidR="007D1D3F" w:rsidRDefault="007D1D3F" w:rsidP="007D1D3F">
      <w:pPr>
        <w:spacing w:after="0" w:line="240" w:lineRule="auto"/>
        <w:ind w:firstLine="283"/>
        <w:jc w:val="both"/>
        <w:rPr>
          <w:rFonts w:ascii="Times New Roman" w:eastAsia="Times New Roman" w:hAnsi="Times New Roman" w:cs="Times New Roman"/>
          <w:i/>
        </w:rPr>
      </w:pPr>
      <w:r>
        <w:rPr>
          <w:rFonts w:ascii="Times New Roman" w:eastAsia="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D1D3F" w:rsidRDefault="007D1D3F" w:rsidP="007D1D3F">
      <w:pPr>
        <w:spacing w:after="0" w:line="240" w:lineRule="auto"/>
        <w:ind w:firstLine="283"/>
        <w:jc w:val="both"/>
        <w:rPr>
          <w:rFonts w:ascii="Times New Roman" w:eastAsia="Times New Roman" w:hAnsi="Times New Roman" w:cs="Times New Roman"/>
          <w:b/>
          <w:i/>
          <w:sz w:val="24"/>
          <w:szCs w:val="24"/>
        </w:rPr>
      </w:pPr>
      <w:r>
        <w:rPr>
          <w:rFonts w:ascii="Times New Roman" w:eastAsia="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7D1D3F" w:rsidRDefault="007D1D3F" w:rsidP="007D1D3F">
      <w:pPr>
        <w:shd w:val="clear" w:color="auto" w:fill="FFFFFF"/>
        <w:spacing w:after="0" w:line="240" w:lineRule="auto"/>
        <w:jc w:val="both"/>
        <w:rPr>
          <w:rFonts w:ascii="Times New Roman" w:eastAsia="Times New Roman" w:hAnsi="Times New Roman" w:cs="Times New Roman"/>
          <w:b/>
          <w:i/>
          <w:color w:val="FF0000"/>
          <w:sz w:val="24"/>
          <w:szCs w:val="24"/>
          <w:highlight w:val="yellow"/>
        </w:rPr>
      </w:pPr>
    </w:p>
    <w:tbl>
      <w:tblPr>
        <w:tblW w:w="9639"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7D1D3F" w:rsidTr="00735ED5">
        <w:tc>
          <w:tcPr>
            <w:tcW w:w="9639" w:type="dxa"/>
            <w:shd w:val="clear" w:color="auto" w:fill="auto"/>
            <w:tcMar>
              <w:top w:w="100" w:type="dxa"/>
              <w:left w:w="100" w:type="dxa"/>
              <w:bottom w:w="100" w:type="dxa"/>
              <w:right w:w="100" w:type="dxa"/>
            </w:tcMar>
          </w:tcPr>
          <w:p w:rsidR="007D1D3F" w:rsidRDefault="007D1D3F" w:rsidP="00735ED5">
            <w:pPr>
              <w:shd w:val="clear" w:color="auto" w:fill="FFFFFF"/>
              <w:spacing w:after="0" w:line="240" w:lineRule="auto"/>
              <w:ind w:firstLine="460"/>
              <w:jc w:val="both"/>
              <w:rPr>
                <w:rFonts w:ascii="Times New Roman" w:eastAsia="Times New Roman" w:hAnsi="Times New Roman" w:cs="Times New Roman"/>
                <w:i/>
                <w:sz w:val="24"/>
                <w:szCs w:val="24"/>
              </w:rPr>
            </w:pPr>
            <w:r w:rsidRPr="00CF46C8">
              <w:rPr>
                <w:rFonts w:ascii="Times New Roman" w:eastAsia="Times New Roman" w:hAnsi="Times New Roman" w:cs="Times New Roman"/>
                <w:i/>
                <w:sz w:val="24"/>
                <w:szCs w:val="24"/>
                <w:u w:val="single"/>
              </w:rPr>
              <w:t>Обґрунтування необхідності закупівлі даного виду товару</w:t>
            </w:r>
            <w:r>
              <w:rPr>
                <w:rFonts w:ascii="Times New Roman" w:eastAsia="Times New Roman" w:hAnsi="Times New Roman" w:cs="Times New Roman"/>
                <w:i/>
                <w:sz w:val="24"/>
                <w:szCs w:val="24"/>
              </w:rPr>
              <w:t xml:space="preserve">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w:t>
            </w:r>
          </w:p>
        </w:tc>
      </w:tr>
    </w:tbl>
    <w:p w:rsidR="007D1D3F" w:rsidRDefault="007D1D3F" w:rsidP="007D1D3F">
      <w:pPr>
        <w:shd w:val="clear" w:color="auto" w:fill="FFFFFF"/>
        <w:spacing w:after="0" w:line="240" w:lineRule="auto"/>
        <w:ind w:firstLine="460"/>
        <w:jc w:val="both"/>
        <w:rPr>
          <w:rFonts w:ascii="Times New Roman" w:eastAsia="Times New Roman" w:hAnsi="Times New Roman" w:cs="Times New Roman"/>
          <w:b/>
          <w:i/>
          <w:sz w:val="24"/>
          <w:szCs w:val="24"/>
        </w:rPr>
      </w:pPr>
    </w:p>
    <w:p w:rsidR="007D1D3F" w:rsidRDefault="007D1D3F" w:rsidP="007D1D3F">
      <w:pPr>
        <w:shd w:val="clear" w:color="auto" w:fill="FFFFFF"/>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7D1D3F" w:rsidRDefault="007D1D3F" w:rsidP="007D1D3F">
      <w:pPr>
        <w:shd w:val="clear" w:color="auto" w:fill="FFFFFF"/>
        <w:spacing w:after="0" w:line="240" w:lineRule="auto"/>
        <w:ind w:firstLine="460"/>
        <w:jc w:val="both"/>
        <w:rPr>
          <w:rFonts w:ascii="Times New Roman" w:eastAsia="Times New Roman" w:hAnsi="Times New Roman" w:cs="Times New Roman"/>
          <w:b/>
          <w:i/>
          <w:sz w:val="24"/>
          <w:szCs w:val="24"/>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Default="007D1D3F" w:rsidP="007D1D3F">
      <w:pPr>
        <w:spacing w:after="0" w:line="240" w:lineRule="auto"/>
        <w:rPr>
          <w:rFonts w:ascii="Times New Roman" w:eastAsia="Times New Roman" w:hAnsi="Times New Roman" w:cs="Times New Roman"/>
          <w:b/>
          <w:i/>
          <w:sz w:val="28"/>
          <w:szCs w:val="28"/>
          <w:lang w:eastAsia="ru-RU"/>
        </w:rPr>
      </w:pPr>
    </w:p>
    <w:p w:rsidR="007D1D3F" w:rsidRPr="00C21C41" w:rsidRDefault="007D1D3F" w:rsidP="007D1D3F">
      <w:pPr>
        <w:spacing w:after="0" w:line="240" w:lineRule="auto"/>
        <w:jc w:val="center"/>
        <w:rPr>
          <w:rFonts w:ascii="Times New Roman" w:eastAsia="Times New Roman" w:hAnsi="Times New Roman" w:cs="Times New Roman"/>
          <w:b/>
          <w:i/>
          <w:sz w:val="28"/>
          <w:szCs w:val="28"/>
          <w:lang w:eastAsia="ru-RU"/>
        </w:rPr>
      </w:pPr>
      <w:r w:rsidRPr="00C21C41">
        <w:rPr>
          <w:rFonts w:ascii="Times New Roman" w:eastAsia="Times New Roman" w:hAnsi="Times New Roman" w:cs="Times New Roman"/>
          <w:b/>
          <w:i/>
          <w:sz w:val="28"/>
          <w:szCs w:val="28"/>
          <w:lang w:eastAsia="ru-RU"/>
        </w:rPr>
        <w:lastRenderedPageBreak/>
        <w:t>Технічні вимоги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4299"/>
        <w:gridCol w:w="4677"/>
      </w:tblGrid>
      <w:tr w:rsidR="007D1D3F" w:rsidRPr="004E2DCF" w:rsidTr="00735ED5">
        <w:tc>
          <w:tcPr>
            <w:tcW w:w="663" w:type="dxa"/>
            <w:shd w:val="clear" w:color="auto" w:fill="auto"/>
          </w:tcPr>
          <w:p w:rsidR="007D1D3F" w:rsidRPr="004E2DCF" w:rsidRDefault="007D1D3F"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 з/п</w:t>
            </w:r>
          </w:p>
        </w:tc>
        <w:tc>
          <w:tcPr>
            <w:tcW w:w="4299" w:type="dxa"/>
            <w:shd w:val="clear" w:color="auto" w:fill="auto"/>
          </w:tcPr>
          <w:p w:rsidR="007D1D3F" w:rsidRPr="004E2DCF" w:rsidRDefault="007D1D3F"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Назва</w:t>
            </w:r>
          </w:p>
        </w:tc>
        <w:tc>
          <w:tcPr>
            <w:tcW w:w="4677" w:type="dxa"/>
            <w:shd w:val="clear" w:color="auto" w:fill="auto"/>
          </w:tcPr>
          <w:p w:rsidR="007D1D3F" w:rsidRPr="004E2DCF" w:rsidRDefault="007D1D3F"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Кількість</w:t>
            </w:r>
          </w:p>
          <w:p w:rsidR="007D1D3F" w:rsidRPr="004E2DCF" w:rsidRDefault="007D1D3F" w:rsidP="00735ED5">
            <w:pPr>
              <w:widowControl w:val="0"/>
              <w:spacing w:after="0" w:line="250" w:lineRule="exact"/>
              <w:ind w:right="-2"/>
              <w:jc w:val="center"/>
              <w:rPr>
                <w:rFonts w:ascii="Times New Roman" w:eastAsia="Times New Roman" w:hAnsi="Times New Roman" w:cs="Times New Roman"/>
                <w:b/>
                <w:spacing w:val="4"/>
                <w:sz w:val="24"/>
                <w:szCs w:val="24"/>
                <w:lang w:eastAsia="ru-RU"/>
              </w:rPr>
            </w:pPr>
            <w:r w:rsidRPr="004E2DCF">
              <w:rPr>
                <w:rFonts w:ascii="Times New Roman" w:eastAsia="Times New Roman" w:hAnsi="Times New Roman" w:cs="Times New Roman"/>
                <w:b/>
                <w:spacing w:val="4"/>
                <w:sz w:val="24"/>
                <w:szCs w:val="24"/>
                <w:lang w:eastAsia="ru-RU"/>
              </w:rPr>
              <w:t>(шт.)</w:t>
            </w:r>
          </w:p>
        </w:tc>
      </w:tr>
      <w:tr w:rsidR="007D1D3F" w:rsidRPr="004E2DCF" w:rsidTr="00735ED5">
        <w:trPr>
          <w:trHeight w:val="1568"/>
        </w:trPr>
        <w:tc>
          <w:tcPr>
            <w:tcW w:w="663" w:type="dxa"/>
            <w:shd w:val="clear" w:color="auto" w:fill="auto"/>
          </w:tcPr>
          <w:p w:rsidR="007D1D3F" w:rsidRPr="004E2DCF" w:rsidRDefault="007D1D3F" w:rsidP="00735ED5">
            <w:pPr>
              <w:widowControl w:val="0"/>
              <w:spacing w:after="0" w:line="250" w:lineRule="exact"/>
              <w:ind w:right="-2"/>
              <w:jc w:val="center"/>
              <w:rPr>
                <w:rFonts w:ascii="Times New Roman" w:eastAsia="Times New Roman" w:hAnsi="Times New Roman" w:cs="Times New Roman"/>
                <w:spacing w:val="4"/>
                <w:sz w:val="24"/>
                <w:szCs w:val="24"/>
                <w:lang w:eastAsia="ru-RU"/>
              </w:rPr>
            </w:pPr>
            <w:bookmarkStart w:id="1" w:name="_Hlk514332873"/>
            <w:r w:rsidRPr="004E2DCF">
              <w:rPr>
                <w:rFonts w:ascii="Times New Roman" w:eastAsia="Times New Roman" w:hAnsi="Times New Roman" w:cs="Times New Roman"/>
                <w:spacing w:val="4"/>
                <w:sz w:val="24"/>
                <w:szCs w:val="24"/>
                <w:lang w:eastAsia="ru-RU"/>
              </w:rPr>
              <w:t>1</w:t>
            </w:r>
          </w:p>
        </w:tc>
        <w:tc>
          <w:tcPr>
            <w:tcW w:w="4299" w:type="dxa"/>
            <w:shd w:val="clear" w:color="auto" w:fill="auto"/>
          </w:tcPr>
          <w:p w:rsidR="007D1D3F" w:rsidRPr="00F66F05" w:rsidRDefault="007D1D3F" w:rsidP="00735ED5">
            <w:pPr>
              <w:keepNext/>
              <w:spacing w:after="0" w:line="240" w:lineRule="auto"/>
              <w:outlineLvl w:val="0"/>
              <w:rPr>
                <w:rFonts w:ascii="Times New Roman" w:eastAsia="Times New Roman" w:hAnsi="Times New Roman" w:cs="Times New Roman"/>
                <w:sz w:val="24"/>
                <w:szCs w:val="24"/>
                <w:lang w:eastAsia="ru-RU"/>
              </w:rPr>
            </w:pPr>
            <w:r w:rsidRPr="00951F81">
              <w:rPr>
                <w:rFonts w:ascii="Times New Roman" w:hAnsi="Times New Roman" w:cs="Times New Roman"/>
                <w:bCs/>
                <w:sz w:val="24"/>
                <w:szCs w:val="24"/>
              </w:rPr>
              <w:t>Папір формату А4 (210 х 297мм), щільність - 80 г/м 2, білизна, СІЕ - не менше 1</w:t>
            </w:r>
            <w:r>
              <w:rPr>
                <w:rFonts w:ascii="Times New Roman" w:hAnsi="Times New Roman" w:cs="Times New Roman"/>
                <w:bCs/>
                <w:sz w:val="24"/>
                <w:szCs w:val="24"/>
              </w:rPr>
              <w:t xml:space="preserve">50 </w:t>
            </w:r>
            <w:r w:rsidRPr="00951F81">
              <w:rPr>
                <w:rFonts w:ascii="Times New Roman" w:hAnsi="Times New Roman" w:cs="Times New Roman"/>
                <w:bCs/>
                <w:sz w:val="24"/>
                <w:szCs w:val="24"/>
              </w:rPr>
              <w:t>%, товщина - не менше 100 мк, непрозорість - не менше 9</w:t>
            </w:r>
            <w:r>
              <w:rPr>
                <w:rFonts w:ascii="Times New Roman" w:hAnsi="Times New Roman" w:cs="Times New Roman"/>
                <w:bCs/>
                <w:sz w:val="24"/>
                <w:szCs w:val="24"/>
              </w:rPr>
              <w:t>0</w:t>
            </w:r>
            <w:r w:rsidRPr="00951F81">
              <w:rPr>
                <w:rFonts w:ascii="Times New Roman" w:hAnsi="Times New Roman" w:cs="Times New Roman"/>
                <w:bCs/>
                <w:sz w:val="24"/>
                <w:szCs w:val="24"/>
              </w:rPr>
              <w:t>%, ISO - не менше 95%, 500 аркушів в пачці</w:t>
            </w:r>
            <w:r>
              <w:rPr>
                <w:rFonts w:ascii="Times New Roman" w:hAnsi="Times New Roman" w:cs="Times New Roman"/>
                <w:sz w:val="24"/>
                <w:szCs w:val="24"/>
              </w:rPr>
              <w:t xml:space="preserve"> (або еквівалент)</w:t>
            </w:r>
          </w:p>
        </w:tc>
        <w:tc>
          <w:tcPr>
            <w:tcW w:w="4677" w:type="dxa"/>
            <w:shd w:val="clear" w:color="auto" w:fill="auto"/>
            <w:vAlign w:val="center"/>
          </w:tcPr>
          <w:p w:rsidR="007D1D3F" w:rsidRPr="004E2DCF" w:rsidRDefault="00D54487" w:rsidP="00735ED5">
            <w:pPr>
              <w:tabs>
                <w:tab w:val="left" w:pos="0"/>
                <w:tab w:val="left" w:pos="851"/>
              </w:tabs>
              <w:spacing w:after="0" w:line="240" w:lineRule="auto"/>
              <w:contextualSpacing/>
              <w:jc w:val="center"/>
              <w:rPr>
                <w:rFonts w:ascii="Times New Roman" w:eastAsia="Times New Roman" w:hAnsi="Times New Roman" w:cs="Times New Roman"/>
                <w:sz w:val="24"/>
                <w:szCs w:val="24"/>
                <w:lang w:eastAsia="ru-RU" w:bidi="en-US"/>
              </w:rPr>
            </w:pPr>
            <w:r>
              <w:rPr>
                <w:rFonts w:ascii="Times New Roman" w:eastAsia="Times New Roman" w:hAnsi="Times New Roman" w:cs="Times New Roman"/>
                <w:sz w:val="24"/>
                <w:szCs w:val="24"/>
                <w:lang w:val="uk-UA" w:eastAsia="ru-RU" w:bidi="en-US"/>
              </w:rPr>
              <w:t>6000</w:t>
            </w:r>
            <w:bookmarkStart w:id="2" w:name="_GoBack"/>
            <w:bookmarkEnd w:id="2"/>
            <w:r w:rsidR="007D1D3F" w:rsidRPr="004E2DCF">
              <w:rPr>
                <w:rFonts w:ascii="Times New Roman" w:eastAsia="Times New Roman" w:hAnsi="Times New Roman" w:cs="Times New Roman"/>
                <w:sz w:val="24"/>
                <w:szCs w:val="24"/>
                <w:lang w:eastAsia="ru-RU" w:bidi="en-US"/>
              </w:rPr>
              <w:t xml:space="preserve"> </w:t>
            </w:r>
            <w:r w:rsidR="007D1D3F">
              <w:rPr>
                <w:rFonts w:ascii="Times New Roman" w:eastAsia="Times New Roman" w:hAnsi="Times New Roman" w:cs="Times New Roman"/>
                <w:sz w:val="24"/>
                <w:szCs w:val="24"/>
                <w:lang w:eastAsia="ru-RU" w:bidi="en-US"/>
              </w:rPr>
              <w:t>пачок</w:t>
            </w:r>
          </w:p>
        </w:tc>
      </w:tr>
      <w:bookmarkEnd w:id="1"/>
    </w:tbl>
    <w:p w:rsidR="007D1D3F" w:rsidRPr="00C24A3A" w:rsidRDefault="007D1D3F" w:rsidP="007D1D3F">
      <w:pPr>
        <w:spacing w:after="0" w:line="240" w:lineRule="auto"/>
        <w:jc w:val="center"/>
        <w:rPr>
          <w:rFonts w:ascii="Times New Roman" w:eastAsia="Times New Roman" w:hAnsi="Times New Roman" w:cs="Times New Roman"/>
          <w:b/>
          <w:sz w:val="28"/>
          <w:szCs w:val="28"/>
          <w:lang w:eastAsia="ru-RU"/>
        </w:rPr>
      </w:pPr>
    </w:p>
    <w:p w:rsidR="007D1D3F" w:rsidRPr="00F66F05" w:rsidRDefault="007D1D3F" w:rsidP="007D1D3F">
      <w:pPr>
        <w:tabs>
          <w:tab w:val="left" w:pos="0"/>
          <w:tab w:val="left" w:pos="993"/>
        </w:tabs>
        <w:spacing w:after="0" w:line="240" w:lineRule="auto"/>
        <w:ind w:firstLine="567"/>
        <w:rPr>
          <w:rFonts w:ascii="Times New Roman" w:eastAsia="Times New Roman" w:hAnsi="Times New Roman" w:cs="Times New Roman"/>
          <w:i/>
          <w:sz w:val="24"/>
          <w:szCs w:val="24"/>
          <w:lang w:eastAsia="ru-RU"/>
        </w:rPr>
      </w:pPr>
      <w:r w:rsidRPr="00F66F05">
        <w:rPr>
          <w:rFonts w:ascii="Times New Roman" w:eastAsia="Times New Roman" w:hAnsi="Times New Roman" w:cs="Times New Roman"/>
          <w:i/>
          <w:sz w:val="24"/>
          <w:szCs w:val="24"/>
          <w:lang w:eastAsia="ru-RU"/>
        </w:rPr>
        <w:t>Учасник в складі тендерної пропозиції повинен надати документи на підтвердження дотримання вимог Замовника про необхідні технічні, якісні та кількісні характеристики предмету закупівлі:</w:t>
      </w:r>
    </w:p>
    <w:p w:rsidR="007D1D3F" w:rsidRDefault="007D1D3F" w:rsidP="007D1D3F">
      <w:pPr>
        <w:pStyle w:val="a9"/>
        <w:numPr>
          <w:ilvl w:val="0"/>
          <w:numId w:val="7"/>
        </w:numPr>
        <w:jc w:val="both"/>
        <w:rPr>
          <w:lang w:val="uk-UA"/>
        </w:rPr>
      </w:pPr>
      <w:r>
        <w:rPr>
          <w:lang w:val="uk-UA" w:eastAsia="ru-RU"/>
        </w:rPr>
        <w:t>С</w:t>
      </w:r>
      <w:r w:rsidRPr="00951F81">
        <w:rPr>
          <w:lang w:val="uk-UA" w:eastAsia="ru-RU"/>
        </w:rPr>
        <w:t>ертифікат відповідності системи сертифікації УкрСЕПРО (з усіма додатками якщо передбачено сертифікатом) на бланку Держспоживстандарту України, виданий органом з сертифікації відповідної галузі акредитації (чинний на дату подання тендерних пропозицій) або оригінал листа з органу сертифікації про не обов’язкову сертифікацію відповідного товару, що є предметом закупівлі (чинний на дату подання тендерних пропозицій)</w:t>
      </w:r>
    </w:p>
    <w:p w:rsidR="007D1D3F" w:rsidRPr="00951F81" w:rsidRDefault="007D1D3F" w:rsidP="007D1D3F">
      <w:pPr>
        <w:pStyle w:val="a9"/>
        <w:numPr>
          <w:ilvl w:val="0"/>
          <w:numId w:val="7"/>
        </w:numPr>
        <w:rPr>
          <w:lang w:val="uk-UA"/>
        </w:rPr>
      </w:pPr>
      <w:r w:rsidRPr="00951F81">
        <w:rPr>
          <w:lang w:val="uk-UA"/>
        </w:rPr>
        <w:t>копії сертифікатів міжнародного зразка, про наявність у учасника процедури закупівлі системи контроля якості ISO 9001:2015 та системи екологічного менеджменту ISO 14001:2015, виданих органом з сертифікації систем менеджменту, який офіційно акредитований Національним агентством з акредитації України, на відповідність вимогам ДСТУ EN ISO/IEC 17021-1:2017 (ISO/IEC 17021-1:2015).</w:t>
      </w:r>
    </w:p>
    <w:p w:rsidR="007D1D3F" w:rsidRPr="00F66F05" w:rsidRDefault="007D1D3F" w:rsidP="007D1D3F">
      <w:pPr>
        <w:pStyle w:val="a9"/>
        <w:numPr>
          <w:ilvl w:val="0"/>
          <w:numId w:val="7"/>
        </w:numPr>
        <w:jc w:val="both"/>
        <w:rPr>
          <w:lang w:val="uk-UA"/>
        </w:rPr>
      </w:pPr>
      <w:r w:rsidRPr="007D1D3F">
        <w:rPr>
          <w:lang w:val="ru-RU" w:eastAsia="ru-RU"/>
        </w:rPr>
        <w:t>Гарантійний лист (довідка в довільній формі) Учасника щодо відповідності запропонованого Учасником Товару предмету закупівлі технічним вимогам і характеристикам, що вимагаються Замовником;</w:t>
      </w:r>
    </w:p>
    <w:p w:rsidR="007D1D3F" w:rsidRPr="00F66F05" w:rsidRDefault="007D1D3F" w:rsidP="007D1D3F">
      <w:pPr>
        <w:pStyle w:val="a9"/>
        <w:numPr>
          <w:ilvl w:val="0"/>
          <w:numId w:val="7"/>
        </w:numPr>
        <w:jc w:val="both"/>
        <w:rPr>
          <w:lang w:val="uk-UA"/>
        </w:rPr>
      </w:pPr>
      <w:r w:rsidRPr="007D1D3F">
        <w:rPr>
          <w:lang w:val="ru-RU" w:eastAsia="ru-RU"/>
        </w:rPr>
        <w:t>кольорове фото товару, що пропонується Учасником до постачання.</w:t>
      </w:r>
    </w:p>
    <w:p w:rsidR="007D1D3F" w:rsidRPr="00F66F05" w:rsidRDefault="007D1D3F" w:rsidP="007D1D3F">
      <w:pPr>
        <w:widowControl w:val="0"/>
        <w:tabs>
          <w:tab w:val="left" w:pos="1109"/>
        </w:tabs>
        <w:spacing w:after="100" w:afterAutospacing="1" w:line="240" w:lineRule="auto"/>
        <w:jc w:val="both"/>
        <w:rPr>
          <w:rFonts w:ascii="Times New Roman" w:eastAsia="Arial" w:hAnsi="Times New Roman" w:cs="Times New Roman"/>
          <w:sz w:val="24"/>
          <w:szCs w:val="24"/>
          <w:lang w:eastAsia="ru-RU"/>
        </w:rPr>
      </w:pPr>
    </w:p>
    <w:p w:rsidR="007D1D3F" w:rsidRPr="00C21C41" w:rsidRDefault="007D1D3F" w:rsidP="007D1D3F">
      <w:pPr>
        <w:spacing w:after="0" w:line="240" w:lineRule="auto"/>
        <w:jc w:val="center"/>
        <w:rPr>
          <w:rFonts w:ascii="Times New Roman" w:eastAsia="Times New Roman" w:hAnsi="Times New Roman" w:cs="Times New Roman"/>
          <w:b/>
          <w:sz w:val="28"/>
          <w:szCs w:val="28"/>
          <w:lang w:eastAsia="ru-RU"/>
        </w:rPr>
      </w:pPr>
    </w:p>
    <w:p w:rsidR="004059A5" w:rsidRDefault="004059A5" w:rsidP="007D1D3F">
      <w:pPr>
        <w:spacing w:before="240" w:after="0" w:line="240" w:lineRule="auto"/>
        <w:jc w:val="center"/>
        <w:rPr>
          <w:rFonts w:ascii="Times New Roman" w:eastAsia="Times New Roman" w:hAnsi="Times New Roman" w:cs="Times New Roman"/>
          <w:b/>
          <w:i/>
          <w:sz w:val="28"/>
          <w:szCs w:val="28"/>
          <w:lang w:eastAsia="ru-RU"/>
        </w:rPr>
      </w:pPr>
    </w:p>
    <w:sectPr w:rsidR="004059A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E84" w:rsidRDefault="00F67E84" w:rsidP="00791997">
      <w:pPr>
        <w:spacing w:after="0" w:line="240" w:lineRule="auto"/>
      </w:pPr>
      <w:r>
        <w:separator/>
      </w:r>
    </w:p>
  </w:endnote>
  <w:endnote w:type="continuationSeparator" w:id="0">
    <w:p w:rsidR="00F67E84" w:rsidRDefault="00F67E84"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E84" w:rsidRDefault="00F67E84" w:rsidP="00791997">
      <w:pPr>
        <w:spacing w:after="0" w:line="240" w:lineRule="auto"/>
      </w:pPr>
      <w:r>
        <w:separator/>
      </w:r>
    </w:p>
  </w:footnote>
  <w:footnote w:type="continuationSeparator" w:id="0">
    <w:p w:rsidR="00F67E84" w:rsidRDefault="00F67E84" w:rsidP="0079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362D0FDF"/>
    <w:multiLevelType w:val="multilevel"/>
    <w:tmpl w:val="1596A310"/>
    <w:lvl w:ilvl="0">
      <w:start w:val="1"/>
      <w:numFmt w:val="decimal"/>
      <w:lvlText w:val="%1."/>
      <w:lvlJc w:val="left"/>
      <w:pPr>
        <w:ind w:left="-208" w:hanging="360"/>
      </w:pPr>
      <w:rPr>
        <w:rFonts w:hint="default"/>
      </w:rPr>
    </w:lvl>
    <w:lvl w:ilvl="1">
      <w:start w:val="1"/>
      <w:numFmt w:val="decimal"/>
      <w:isLgl/>
      <w:lvlText w:val="%1.%2."/>
      <w:lvlJc w:val="left"/>
      <w:pPr>
        <w:ind w:left="512" w:hanging="720"/>
      </w:pPr>
      <w:rPr>
        <w:rFonts w:hint="default"/>
      </w:rPr>
    </w:lvl>
    <w:lvl w:ilvl="2">
      <w:start w:val="1"/>
      <w:numFmt w:val="decimal"/>
      <w:isLgl/>
      <w:lvlText w:val="%1.%2.%3."/>
      <w:lvlJc w:val="left"/>
      <w:pPr>
        <w:ind w:left="872" w:hanging="720"/>
      </w:pPr>
      <w:rPr>
        <w:rFonts w:hint="default"/>
      </w:rPr>
    </w:lvl>
    <w:lvl w:ilvl="3">
      <w:start w:val="1"/>
      <w:numFmt w:val="decimal"/>
      <w:isLgl/>
      <w:lvlText w:val="%1.%2.%3.%4."/>
      <w:lvlJc w:val="left"/>
      <w:pPr>
        <w:ind w:left="1592" w:hanging="1080"/>
      </w:pPr>
      <w:rPr>
        <w:rFonts w:hint="default"/>
      </w:rPr>
    </w:lvl>
    <w:lvl w:ilvl="4">
      <w:start w:val="1"/>
      <w:numFmt w:val="decimal"/>
      <w:isLgl/>
      <w:lvlText w:val="%1.%2.%3.%4.%5."/>
      <w:lvlJc w:val="left"/>
      <w:pPr>
        <w:ind w:left="1952"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392" w:hanging="1800"/>
      </w:pPr>
      <w:rPr>
        <w:rFonts w:hint="default"/>
      </w:rPr>
    </w:lvl>
    <w:lvl w:ilvl="7">
      <w:start w:val="1"/>
      <w:numFmt w:val="decimal"/>
      <w:isLgl/>
      <w:lvlText w:val="%1.%2.%3.%4.%5.%6.%7.%8."/>
      <w:lvlJc w:val="left"/>
      <w:pPr>
        <w:ind w:left="3752" w:hanging="1800"/>
      </w:pPr>
      <w:rPr>
        <w:rFonts w:hint="default"/>
      </w:rPr>
    </w:lvl>
    <w:lvl w:ilvl="8">
      <w:start w:val="1"/>
      <w:numFmt w:val="decimal"/>
      <w:isLgl/>
      <w:lvlText w:val="%1.%2.%3.%4.%5.%6.%7.%8.%9."/>
      <w:lvlJc w:val="left"/>
      <w:pPr>
        <w:ind w:left="4472" w:hanging="2160"/>
      </w:pPr>
      <w:rPr>
        <w:rFonts w:hint="default"/>
      </w:rPr>
    </w:lvl>
  </w:abstractNum>
  <w:abstractNum w:abstractNumId="4">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06534A"/>
    <w:rsid w:val="00116B1A"/>
    <w:rsid w:val="00142C48"/>
    <w:rsid w:val="00234AEE"/>
    <w:rsid w:val="004059A5"/>
    <w:rsid w:val="00634C32"/>
    <w:rsid w:val="006F7B70"/>
    <w:rsid w:val="00791997"/>
    <w:rsid w:val="007D1D3F"/>
    <w:rsid w:val="008130F3"/>
    <w:rsid w:val="00A40AF6"/>
    <w:rsid w:val="00A671C8"/>
    <w:rsid w:val="00A76DCD"/>
    <w:rsid w:val="00B02E58"/>
    <w:rsid w:val="00B3483F"/>
    <w:rsid w:val="00C341B3"/>
    <w:rsid w:val="00C5200B"/>
    <w:rsid w:val="00D54487"/>
    <w:rsid w:val="00F67E84"/>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 w:type="character" w:customStyle="1" w:styleId="h-hidden">
    <w:name w:val="h-hidden"/>
    <w:basedOn w:val="a0"/>
    <w:rsid w:val="00142C48"/>
  </w:style>
  <w:style w:type="character" w:styleId="af">
    <w:name w:val="Hyperlink"/>
    <w:basedOn w:val="a0"/>
    <w:uiPriority w:val="99"/>
    <w:unhideWhenUsed/>
    <w:rsid w:val="000653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3864</Words>
  <Characters>2203</Characters>
  <Application>Microsoft Office Word</Application>
  <DocSecurity>0</DocSecurity>
  <Lines>18</Lines>
  <Paragraphs>12</Paragraphs>
  <ScaleCrop>false</ScaleCrop>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14</cp:revision>
  <dcterms:created xsi:type="dcterms:W3CDTF">2022-09-26T19:37:00Z</dcterms:created>
  <dcterms:modified xsi:type="dcterms:W3CDTF">2022-12-22T12:57:00Z</dcterms:modified>
</cp:coreProperties>
</file>