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B4" w:rsidRDefault="007A28B4" w:rsidP="007A28B4">
      <w:pPr>
        <w:jc w:val="center"/>
        <w:rPr>
          <w:rFonts w:ascii="Times New Roman" w:hAnsi="Times New Roman" w:cs="Times New Roman"/>
          <w:i/>
          <w:sz w:val="28"/>
          <w:szCs w:val="28"/>
          <w:lang w:eastAsia="ru-RU"/>
        </w:rPr>
      </w:pPr>
      <w:r w:rsidRPr="008D3C52">
        <w:rPr>
          <w:rFonts w:ascii="Times New Roman" w:hAnsi="Times New Roman" w:cs="Times New Roman"/>
          <w:i/>
          <w:color w:val="333333"/>
          <w:sz w:val="28"/>
          <w:szCs w:val="28"/>
          <w:shd w:val="clear" w:color="auto" w:fill="FFFFFF"/>
        </w:rPr>
        <w:t xml:space="preserve">Відповідно </w:t>
      </w:r>
      <w:r w:rsidRPr="008D3C52">
        <w:rPr>
          <w:rFonts w:ascii="Times New Roman" w:hAnsi="Times New Roman" w:cs="Times New Roman"/>
          <w:i/>
          <w:sz w:val="28"/>
          <w:szCs w:val="28"/>
          <w:lang w:eastAsia="ru-RU"/>
        </w:rPr>
        <w:t>пункту 4-1 Постанови Кабінету Міністрів України «</w:t>
      </w:r>
      <w:r w:rsidRPr="008D3C52">
        <w:rPr>
          <w:rFonts w:ascii="Times New Roman" w:hAnsi="Times New Roman" w:cs="Times New Roman"/>
          <w:bCs/>
          <w:i/>
          <w:color w:val="333333"/>
          <w:sz w:val="28"/>
          <w:szCs w:val="28"/>
          <w:shd w:val="clear" w:color="auto" w:fill="FFFFFF"/>
        </w:rPr>
        <w:t xml:space="preserve">Про ефективне використання державних коштів» </w:t>
      </w:r>
      <w:r w:rsidRPr="008D3C52">
        <w:rPr>
          <w:rFonts w:ascii="Times New Roman" w:hAnsi="Times New Roman" w:cs="Times New Roman"/>
          <w:i/>
          <w:sz w:val="28"/>
          <w:szCs w:val="28"/>
          <w:lang w:eastAsia="ru-RU"/>
        </w:rPr>
        <w:t>від 11.10.2017 № 710</w:t>
      </w:r>
      <w:r>
        <w:rPr>
          <w:rFonts w:ascii="Times New Roman" w:hAnsi="Times New Roman" w:cs="Times New Roman"/>
          <w:i/>
          <w:sz w:val="28"/>
          <w:szCs w:val="28"/>
          <w:lang w:eastAsia="ru-RU"/>
        </w:rPr>
        <w:t xml:space="preserve"> </w:t>
      </w:r>
      <w:r w:rsidRPr="00234AEE">
        <w:rPr>
          <w:rFonts w:ascii="Times New Roman" w:eastAsia="Times New Roman" w:hAnsi="Times New Roman" w:cs="Times New Roman"/>
          <w:i/>
          <w:lang w:eastAsia="ru-RU"/>
        </w:rPr>
        <w:t>(зі змінами)</w:t>
      </w:r>
    </w:p>
    <w:p w:rsidR="007A28B4" w:rsidRDefault="007A28B4" w:rsidP="007A28B4">
      <w:pPr>
        <w:jc w:val="cente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О</w:t>
      </w:r>
      <w:r w:rsidRPr="006E1104">
        <w:rPr>
          <w:rFonts w:ascii="Times New Roman" w:hAnsi="Times New Roman" w:cs="Times New Roman"/>
          <w:b/>
          <w:color w:val="333333"/>
          <w:sz w:val="28"/>
          <w:szCs w:val="28"/>
          <w:u w:val="single"/>
          <w:shd w:val="clear" w:color="auto" w:fill="FFFFFF"/>
        </w:rPr>
        <w:t>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69163D" w:rsidRDefault="007A28B4" w:rsidP="007A28B4">
      <w:pPr>
        <w:autoSpaceDE w:val="0"/>
        <w:autoSpaceDN w:val="0"/>
        <w:adjustRightInd w:val="0"/>
        <w:jc w:val="center"/>
        <w:rPr>
          <w:rFonts w:ascii="Times New Roman" w:eastAsia="Times New Roman" w:hAnsi="Times New Roman" w:cs="Times New Roman"/>
          <w:i/>
          <w:lang w:eastAsia="ru-RU"/>
        </w:rPr>
      </w:pPr>
      <w:r w:rsidRPr="00234AEE">
        <w:rPr>
          <w:rFonts w:ascii="Times New Roman" w:eastAsia="Times New Roman" w:hAnsi="Times New Roman" w:cs="Times New Roman"/>
          <w:i/>
          <w:lang w:eastAsia="ru-RU"/>
        </w:rPr>
        <w:t>Інформація для оприлюднення (ідентифікатор закупівлі</w:t>
      </w:r>
      <w:r w:rsidR="002253C4" w:rsidRPr="002253C4">
        <w:rPr>
          <w:rFonts w:ascii="Arial" w:hAnsi="Arial" w:cs="Arial"/>
          <w:color w:val="333333"/>
          <w:sz w:val="20"/>
          <w:szCs w:val="20"/>
          <w:shd w:val="clear" w:color="auto" w:fill="FFFFFF"/>
        </w:rPr>
        <w:t xml:space="preserve"> </w:t>
      </w:r>
      <w:r w:rsidR="004B163E">
        <w:rPr>
          <w:rFonts w:ascii="Arial" w:hAnsi="Arial" w:cs="Arial"/>
          <w:color w:val="333333"/>
          <w:sz w:val="20"/>
          <w:szCs w:val="20"/>
          <w:shd w:val="clear" w:color="auto" w:fill="FFFFFF"/>
        </w:rPr>
        <w:t>UA-2023-09-20-014630-a</w:t>
      </w:r>
      <w:r>
        <w:rPr>
          <w:rFonts w:ascii="Arial" w:hAnsi="Arial" w:cs="Arial"/>
          <w:color w:val="333333"/>
          <w:sz w:val="20"/>
          <w:szCs w:val="20"/>
          <w:shd w:val="clear" w:color="auto" w:fill="FFFFFF"/>
        </w:rPr>
        <w:t>)</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Default="007A28B4" w:rsidP="007A28B4">
      <w:pPr>
        <w:pStyle w:val="11"/>
        <w:shd w:val="clear" w:color="auto" w:fill="auto"/>
        <w:ind w:firstLine="0"/>
        <w:rPr>
          <w:bCs/>
          <w:sz w:val="24"/>
          <w:szCs w:val="24"/>
        </w:rPr>
      </w:pPr>
    </w:p>
    <w:p w:rsidR="002253C4" w:rsidRPr="004B163E" w:rsidRDefault="007A28B4" w:rsidP="002253C4">
      <w:pPr>
        <w:pStyle w:val="11"/>
        <w:shd w:val="clear" w:color="auto" w:fill="auto"/>
        <w:ind w:left="260"/>
        <w:rPr>
          <w:sz w:val="24"/>
          <w:szCs w:val="24"/>
          <w:bdr w:val="none" w:sz="0" w:space="0" w:color="auto" w:frame="1"/>
          <w:lang w:bidi="uk-UA"/>
        </w:rPr>
      </w:pPr>
      <w:r w:rsidRPr="00C07044">
        <w:rPr>
          <w:bCs/>
          <w:sz w:val="24"/>
          <w:szCs w:val="24"/>
        </w:rPr>
        <w:t>ДК 021:2015:</w:t>
      </w:r>
      <w:r w:rsidRPr="007A28B4">
        <w:rPr>
          <w:rStyle w:val="a4"/>
          <w:rFonts w:ascii="Arial" w:hAnsi="Arial" w:cs="Arial"/>
          <w:color w:val="314155"/>
          <w:sz w:val="20"/>
          <w:szCs w:val="20"/>
          <w:bdr w:val="none" w:sz="0" w:space="0" w:color="auto" w:frame="1"/>
        </w:rPr>
        <w:t xml:space="preserve"> </w:t>
      </w:r>
      <w:r>
        <w:rPr>
          <w:rStyle w:val="qaclassifiertype"/>
          <w:rFonts w:ascii="Arial" w:hAnsi="Arial" w:cs="Arial"/>
          <w:color w:val="314155"/>
          <w:sz w:val="20"/>
          <w:szCs w:val="20"/>
          <w:bdr w:val="none" w:sz="0" w:space="0" w:color="auto" w:frame="1"/>
        </w:rPr>
        <w:t> </w:t>
      </w:r>
      <w:r w:rsidR="004B163E" w:rsidRPr="004B163E">
        <w:rPr>
          <w:rStyle w:val="qaclassifierdescrcode"/>
          <w:sz w:val="24"/>
          <w:szCs w:val="24"/>
          <w:bdr w:val="none" w:sz="0" w:space="0" w:color="auto" w:frame="1"/>
        </w:rPr>
        <w:t>09120000-6</w:t>
      </w:r>
      <w:r w:rsidR="004B163E" w:rsidRPr="004B163E">
        <w:rPr>
          <w:sz w:val="24"/>
          <w:szCs w:val="24"/>
        </w:rPr>
        <w:t> </w:t>
      </w:r>
      <w:r w:rsidR="004B163E" w:rsidRPr="004B163E">
        <w:rPr>
          <w:rStyle w:val="qaclassifierdescrprimary"/>
          <w:sz w:val="24"/>
          <w:szCs w:val="24"/>
          <w:bdr w:val="none" w:sz="0" w:space="0" w:color="auto" w:frame="1"/>
        </w:rPr>
        <w:t>Газове паливо</w:t>
      </w:r>
    </w:p>
    <w:p w:rsidR="007A28B4" w:rsidRPr="004B163E" w:rsidRDefault="007A28B4" w:rsidP="002253C4">
      <w:pPr>
        <w:pStyle w:val="11"/>
        <w:numPr>
          <w:ilvl w:val="0"/>
          <w:numId w:val="1"/>
        </w:numPr>
        <w:shd w:val="clear" w:color="auto" w:fill="auto"/>
        <w:ind w:left="260"/>
        <w:rPr>
          <w:sz w:val="24"/>
          <w:szCs w:val="24"/>
        </w:rPr>
      </w:pPr>
      <w:r w:rsidRPr="00DA539C">
        <w:rPr>
          <w:sz w:val="24"/>
          <w:szCs w:val="24"/>
        </w:rPr>
        <w:t xml:space="preserve">Найменування предмета закупівлі: </w:t>
      </w:r>
      <w:r w:rsidR="004B163E" w:rsidRPr="004B163E">
        <w:rPr>
          <w:sz w:val="24"/>
          <w:szCs w:val="24"/>
          <w:shd w:val="clear" w:color="auto" w:fill="FFFFFF"/>
        </w:rPr>
        <w:t>Природний газ (Газове паливо)</w:t>
      </w:r>
    </w:p>
    <w:p w:rsidR="007A28B4" w:rsidRPr="00DA539C" w:rsidRDefault="007A28B4" w:rsidP="00B7256B">
      <w:pPr>
        <w:pStyle w:val="11"/>
        <w:numPr>
          <w:ilvl w:val="0"/>
          <w:numId w:val="1"/>
        </w:numPr>
        <w:shd w:val="clear" w:color="auto" w:fill="auto"/>
        <w:tabs>
          <w:tab w:val="left" w:pos="569"/>
        </w:tabs>
        <w:ind w:left="260"/>
        <w:rPr>
          <w:sz w:val="24"/>
          <w:szCs w:val="24"/>
        </w:rPr>
      </w:pPr>
      <w:r w:rsidRPr="00DA539C">
        <w:rPr>
          <w:sz w:val="24"/>
          <w:szCs w:val="24"/>
        </w:rPr>
        <w:t xml:space="preserve">Місце </w:t>
      </w:r>
      <w:r w:rsidR="002253C4">
        <w:rPr>
          <w:sz w:val="24"/>
          <w:szCs w:val="24"/>
        </w:rPr>
        <w:t>постачання товару</w:t>
      </w:r>
      <w:r w:rsidRPr="00DA539C">
        <w:rPr>
          <w:sz w:val="24"/>
          <w:szCs w:val="24"/>
        </w:rPr>
        <w:t xml:space="preserve">: </w:t>
      </w:r>
      <w:r w:rsidR="00B7256B" w:rsidRPr="00DA539C">
        <w:rPr>
          <w:sz w:val="24"/>
          <w:szCs w:val="24"/>
        </w:rPr>
        <w:t>Київськ</w:t>
      </w:r>
      <w:r w:rsidR="000B64BD">
        <w:rPr>
          <w:sz w:val="24"/>
          <w:szCs w:val="24"/>
        </w:rPr>
        <w:t xml:space="preserve">а область </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2253C4">
        <w:rPr>
          <w:sz w:val="24"/>
          <w:szCs w:val="24"/>
        </w:rPr>
        <w:t>товару</w:t>
      </w:r>
      <w:r w:rsidRPr="00DA539C">
        <w:rPr>
          <w:sz w:val="24"/>
          <w:szCs w:val="24"/>
        </w:rPr>
        <w:t xml:space="preserve">: </w:t>
      </w:r>
      <w:r w:rsidR="004B163E" w:rsidRPr="004B163E">
        <w:rPr>
          <w:rStyle w:val="qaitemquantity"/>
          <w:sz w:val="24"/>
          <w:szCs w:val="24"/>
          <w:bdr w:val="none" w:sz="0" w:space="0" w:color="auto" w:frame="1"/>
        </w:rPr>
        <w:t>60,409</w:t>
      </w:r>
      <w:r w:rsidR="004B163E" w:rsidRPr="004B163E">
        <w:rPr>
          <w:sz w:val="24"/>
          <w:szCs w:val="24"/>
          <w:shd w:val="clear" w:color="auto" w:fill="FFFFFF"/>
        </w:rPr>
        <w:t> </w:t>
      </w:r>
      <w:r w:rsidR="004B163E" w:rsidRPr="004B163E">
        <w:rPr>
          <w:rStyle w:val="qaitemunit"/>
          <w:sz w:val="24"/>
          <w:szCs w:val="24"/>
          <w:bdr w:val="none" w:sz="0" w:space="0" w:color="auto" w:frame="1"/>
          <w:shd w:val="clear" w:color="auto" w:fill="FFFFFF"/>
        </w:rPr>
        <w:t>тис.м³</w:t>
      </w:r>
    </w:p>
    <w:p w:rsidR="007A28B4" w:rsidRPr="00DA539C"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2253C4">
        <w:rPr>
          <w:sz w:val="24"/>
          <w:szCs w:val="24"/>
        </w:rPr>
        <w:t>постачання товару</w:t>
      </w:r>
      <w:r w:rsidRPr="00DA539C">
        <w:rPr>
          <w:sz w:val="24"/>
          <w:szCs w:val="24"/>
        </w:rPr>
        <w:t>: До 31.</w:t>
      </w:r>
      <w:r w:rsidR="00B7256B" w:rsidRPr="00DA539C">
        <w:rPr>
          <w:sz w:val="24"/>
          <w:szCs w:val="24"/>
        </w:rPr>
        <w:t>12</w:t>
      </w:r>
      <w:r w:rsidRPr="00DA539C">
        <w:rPr>
          <w:sz w:val="24"/>
          <w:szCs w:val="24"/>
        </w:rPr>
        <w:t>.2023р.</w:t>
      </w:r>
    </w:p>
    <w:p w:rsidR="00B7256B" w:rsidRPr="00DA539C" w:rsidRDefault="007A28B4" w:rsidP="00B7256B">
      <w:pPr>
        <w:pStyle w:val="11"/>
        <w:numPr>
          <w:ilvl w:val="0"/>
          <w:numId w:val="1"/>
        </w:numPr>
        <w:shd w:val="clear" w:color="auto" w:fill="auto"/>
        <w:tabs>
          <w:tab w:val="left" w:pos="570"/>
        </w:tabs>
        <w:ind w:left="260"/>
        <w:rPr>
          <w:sz w:val="24"/>
          <w:szCs w:val="24"/>
        </w:rPr>
      </w:pPr>
      <w:r w:rsidRPr="00DA539C">
        <w:rPr>
          <w:sz w:val="24"/>
          <w:szCs w:val="24"/>
        </w:rPr>
        <w:t xml:space="preserve">Технічні, якісні характеристики предмета закупівлі повинні відповідати вимогам чинного законодавства </w:t>
      </w:r>
      <w:r w:rsidR="00B7256B" w:rsidRPr="00DA539C">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7A28B4" w:rsidRPr="00DA539C" w:rsidRDefault="007A28B4" w:rsidP="007A28B4">
      <w:pPr>
        <w:pStyle w:val="11"/>
        <w:numPr>
          <w:ilvl w:val="0"/>
          <w:numId w:val="1"/>
        </w:numPr>
        <w:shd w:val="clear" w:color="auto" w:fill="auto"/>
        <w:tabs>
          <w:tab w:val="left" w:pos="570"/>
          <w:tab w:val="left" w:leader="underscore" w:pos="10430"/>
        </w:tabs>
        <w:ind w:left="260"/>
        <w:rPr>
          <w:sz w:val="24"/>
          <w:szCs w:val="24"/>
        </w:rPr>
      </w:pPr>
      <w:r w:rsidRPr="00DA539C">
        <w:rPr>
          <w:sz w:val="24"/>
          <w:szCs w:val="24"/>
        </w:rPr>
        <w:t xml:space="preserve">Очікувана вартість предмета закупівлі : </w:t>
      </w:r>
      <w:r w:rsidR="004B163E">
        <w:rPr>
          <w:sz w:val="24"/>
          <w:szCs w:val="24"/>
        </w:rPr>
        <w:t>1 000 003</w:t>
      </w:r>
      <w:r w:rsidRPr="00DA539C">
        <w:rPr>
          <w:sz w:val="24"/>
          <w:szCs w:val="24"/>
        </w:rPr>
        <w:t xml:space="preserve"> грн. </w:t>
      </w:r>
      <w:r w:rsidR="004B163E">
        <w:rPr>
          <w:sz w:val="24"/>
          <w:szCs w:val="24"/>
        </w:rPr>
        <w:t>94</w:t>
      </w:r>
      <w:r w:rsidRPr="00DA539C">
        <w:rPr>
          <w:sz w:val="24"/>
          <w:szCs w:val="24"/>
        </w:rPr>
        <w:t xml:space="preserve"> коп.</w:t>
      </w:r>
    </w:p>
    <w:p w:rsidR="00B7256B" w:rsidRDefault="00B7256B" w:rsidP="00B7256B"/>
    <w:p w:rsidR="000B64BD" w:rsidRPr="000B64BD" w:rsidRDefault="000B64BD" w:rsidP="000B64BD">
      <w:pPr>
        <w:widowControl/>
        <w:tabs>
          <w:tab w:val="left" w:pos="1134"/>
        </w:tabs>
        <w:suppressAutoHyphens/>
        <w:ind w:leftChars="-1" w:hangingChars="1" w:hanging="2"/>
        <w:jc w:val="both"/>
        <w:textAlignment w:val="top"/>
        <w:outlineLvl w:val="0"/>
        <w:rPr>
          <w:rFonts w:ascii="Times New Roman" w:eastAsia="Times New Roman" w:hAnsi="Times New Roman" w:cs="Times New Roman"/>
          <w:position w:val="-1"/>
          <w:sz w:val="20"/>
          <w:szCs w:val="20"/>
          <w:lang w:val="ru-RU" w:eastAsia="ru-RU" w:bidi="ar-SA"/>
        </w:rPr>
      </w:pPr>
      <w:bookmarkStart w:id="0" w:name="_GoBack"/>
      <w:bookmarkEnd w:id="0"/>
    </w:p>
    <w:sectPr w:rsidR="000B64BD" w:rsidRPr="000B64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F25"/>
    <w:multiLevelType w:val="hybridMultilevel"/>
    <w:tmpl w:val="4C1C2018"/>
    <w:lvl w:ilvl="0" w:tplc="8230FA5A">
      <w:numFmt w:val="bullet"/>
      <w:lvlText w:val="-"/>
      <w:lvlJc w:val="left"/>
      <w:pPr>
        <w:ind w:left="67" w:hanging="316"/>
      </w:pPr>
      <w:rPr>
        <w:rFonts w:ascii="Times New Roman" w:eastAsia="Times New Roman" w:hAnsi="Times New Roman" w:cs="Times New Roman" w:hint="default"/>
        <w:w w:val="83"/>
        <w:sz w:val="24"/>
        <w:szCs w:val="24"/>
        <w:lang w:val="uk-UA" w:eastAsia="en-US" w:bidi="ar-SA"/>
      </w:rPr>
    </w:lvl>
    <w:lvl w:ilvl="1" w:tplc="0ADCF504">
      <w:numFmt w:val="bullet"/>
      <w:lvlText w:val="•"/>
      <w:lvlJc w:val="left"/>
      <w:pPr>
        <w:ind w:left="788" w:hanging="316"/>
      </w:pPr>
      <w:rPr>
        <w:rFonts w:hint="default"/>
        <w:lang w:val="uk-UA" w:eastAsia="en-US" w:bidi="ar-SA"/>
      </w:rPr>
    </w:lvl>
    <w:lvl w:ilvl="2" w:tplc="36547CB0">
      <w:numFmt w:val="bullet"/>
      <w:lvlText w:val="•"/>
      <w:lvlJc w:val="left"/>
      <w:pPr>
        <w:ind w:left="1516" w:hanging="316"/>
      </w:pPr>
      <w:rPr>
        <w:rFonts w:hint="default"/>
        <w:lang w:val="uk-UA" w:eastAsia="en-US" w:bidi="ar-SA"/>
      </w:rPr>
    </w:lvl>
    <w:lvl w:ilvl="3" w:tplc="DEB67086">
      <w:numFmt w:val="bullet"/>
      <w:lvlText w:val="•"/>
      <w:lvlJc w:val="left"/>
      <w:pPr>
        <w:ind w:left="2245" w:hanging="316"/>
      </w:pPr>
      <w:rPr>
        <w:rFonts w:hint="default"/>
        <w:lang w:val="uk-UA" w:eastAsia="en-US" w:bidi="ar-SA"/>
      </w:rPr>
    </w:lvl>
    <w:lvl w:ilvl="4" w:tplc="65ECA8B4">
      <w:numFmt w:val="bullet"/>
      <w:lvlText w:val="•"/>
      <w:lvlJc w:val="left"/>
      <w:pPr>
        <w:ind w:left="2973" w:hanging="316"/>
      </w:pPr>
      <w:rPr>
        <w:rFonts w:hint="default"/>
        <w:lang w:val="uk-UA" w:eastAsia="en-US" w:bidi="ar-SA"/>
      </w:rPr>
    </w:lvl>
    <w:lvl w:ilvl="5" w:tplc="9C7CB5E2">
      <w:numFmt w:val="bullet"/>
      <w:lvlText w:val="•"/>
      <w:lvlJc w:val="left"/>
      <w:pPr>
        <w:ind w:left="3702" w:hanging="316"/>
      </w:pPr>
      <w:rPr>
        <w:rFonts w:hint="default"/>
        <w:lang w:val="uk-UA" w:eastAsia="en-US" w:bidi="ar-SA"/>
      </w:rPr>
    </w:lvl>
    <w:lvl w:ilvl="6" w:tplc="35E02116">
      <w:numFmt w:val="bullet"/>
      <w:lvlText w:val="•"/>
      <w:lvlJc w:val="left"/>
      <w:pPr>
        <w:ind w:left="4430" w:hanging="316"/>
      </w:pPr>
      <w:rPr>
        <w:rFonts w:hint="default"/>
        <w:lang w:val="uk-UA" w:eastAsia="en-US" w:bidi="ar-SA"/>
      </w:rPr>
    </w:lvl>
    <w:lvl w:ilvl="7" w:tplc="996A217C">
      <w:numFmt w:val="bullet"/>
      <w:lvlText w:val="•"/>
      <w:lvlJc w:val="left"/>
      <w:pPr>
        <w:ind w:left="5158" w:hanging="316"/>
      </w:pPr>
      <w:rPr>
        <w:rFonts w:hint="default"/>
        <w:lang w:val="uk-UA" w:eastAsia="en-US" w:bidi="ar-SA"/>
      </w:rPr>
    </w:lvl>
    <w:lvl w:ilvl="8" w:tplc="F850CCF2">
      <w:numFmt w:val="bullet"/>
      <w:lvlText w:val="•"/>
      <w:lvlJc w:val="left"/>
      <w:pPr>
        <w:ind w:left="5887" w:hanging="316"/>
      </w:pPr>
      <w:rPr>
        <w:rFonts w:hint="default"/>
        <w:lang w:val="uk-UA" w:eastAsia="en-US" w:bidi="ar-SA"/>
      </w:rPr>
    </w:lvl>
  </w:abstractNum>
  <w:abstractNum w:abstractNumId="1">
    <w:nsid w:val="069369D3"/>
    <w:multiLevelType w:val="multilevel"/>
    <w:tmpl w:val="3884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B6F17"/>
    <w:multiLevelType w:val="multilevel"/>
    <w:tmpl w:val="17546E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8D34B5"/>
    <w:multiLevelType w:val="multilevel"/>
    <w:tmpl w:val="700E42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20A4728C"/>
    <w:multiLevelType w:val="multilevel"/>
    <w:tmpl w:val="6B4EF8AC"/>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nsid w:val="45201F31"/>
    <w:multiLevelType w:val="multilevel"/>
    <w:tmpl w:val="880C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7EF5BA0"/>
    <w:multiLevelType w:val="hybridMultilevel"/>
    <w:tmpl w:val="8E2A8832"/>
    <w:lvl w:ilvl="0" w:tplc="A2E84E12">
      <w:start w:val="4"/>
      <w:numFmt w:val="bullet"/>
      <w:lvlText w:val="-"/>
      <w:lvlJc w:val="left"/>
      <w:pPr>
        <w:ind w:left="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1">
    <w:nsid w:val="50F502E6"/>
    <w:multiLevelType w:val="multilevel"/>
    <w:tmpl w:val="E6562A78"/>
    <w:lvl w:ilvl="0">
      <w:start w:val="3650"/>
      <w:numFmt w:val="bullet"/>
      <w:lvlText w:val="-"/>
      <w:lvlJc w:val="left"/>
      <w:pPr>
        <w:ind w:left="1760" w:hanging="360"/>
      </w:pPr>
      <w:rPr>
        <w:rFonts w:ascii="Times New Roman" w:eastAsia="Times New Roman" w:hAnsi="Times New Roman" w:cs="Times New Roman"/>
        <w:vertAlign w:val="baseline"/>
      </w:rPr>
    </w:lvl>
    <w:lvl w:ilvl="1">
      <w:start w:val="1"/>
      <w:numFmt w:val="bullet"/>
      <w:lvlText w:val="o"/>
      <w:lvlJc w:val="left"/>
      <w:pPr>
        <w:ind w:left="2480" w:hanging="360"/>
      </w:pPr>
      <w:rPr>
        <w:rFonts w:ascii="Courier New" w:eastAsia="Courier New" w:hAnsi="Courier New" w:cs="Courier New"/>
        <w:vertAlign w:val="baseline"/>
      </w:rPr>
    </w:lvl>
    <w:lvl w:ilvl="2">
      <w:start w:val="1"/>
      <w:numFmt w:val="bullet"/>
      <w:lvlText w:val="▪"/>
      <w:lvlJc w:val="left"/>
      <w:pPr>
        <w:ind w:left="3200" w:hanging="360"/>
      </w:pPr>
      <w:rPr>
        <w:rFonts w:ascii="Noto Sans Symbols" w:eastAsia="Noto Sans Symbols" w:hAnsi="Noto Sans Symbols" w:cs="Noto Sans Symbols"/>
        <w:vertAlign w:val="baseline"/>
      </w:rPr>
    </w:lvl>
    <w:lvl w:ilvl="3">
      <w:start w:val="1"/>
      <w:numFmt w:val="bullet"/>
      <w:lvlText w:val="●"/>
      <w:lvlJc w:val="left"/>
      <w:pPr>
        <w:ind w:left="3920" w:hanging="360"/>
      </w:pPr>
      <w:rPr>
        <w:rFonts w:ascii="Noto Sans Symbols" w:eastAsia="Noto Sans Symbols" w:hAnsi="Noto Sans Symbols" w:cs="Noto Sans Symbols"/>
        <w:vertAlign w:val="baseline"/>
      </w:rPr>
    </w:lvl>
    <w:lvl w:ilvl="4">
      <w:start w:val="1"/>
      <w:numFmt w:val="bullet"/>
      <w:lvlText w:val="o"/>
      <w:lvlJc w:val="left"/>
      <w:pPr>
        <w:ind w:left="4640" w:hanging="360"/>
      </w:pPr>
      <w:rPr>
        <w:rFonts w:ascii="Courier New" w:eastAsia="Courier New" w:hAnsi="Courier New" w:cs="Courier New"/>
        <w:vertAlign w:val="baseline"/>
      </w:rPr>
    </w:lvl>
    <w:lvl w:ilvl="5">
      <w:start w:val="1"/>
      <w:numFmt w:val="bullet"/>
      <w:lvlText w:val="▪"/>
      <w:lvlJc w:val="left"/>
      <w:pPr>
        <w:ind w:left="5360" w:hanging="360"/>
      </w:pPr>
      <w:rPr>
        <w:rFonts w:ascii="Noto Sans Symbols" w:eastAsia="Noto Sans Symbols" w:hAnsi="Noto Sans Symbols" w:cs="Noto Sans Symbols"/>
        <w:vertAlign w:val="baseline"/>
      </w:rPr>
    </w:lvl>
    <w:lvl w:ilvl="6">
      <w:start w:val="1"/>
      <w:numFmt w:val="bullet"/>
      <w:lvlText w:val="●"/>
      <w:lvlJc w:val="left"/>
      <w:pPr>
        <w:ind w:left="6080" w:hanging="360"/>
      </w:pPr>
      <w:rPr>
        <w:rFonts w:ascii="Noto Sans Symbols" w:eastAsia="Noto Sans Symbols" w:hAnsi="Noto Sans Symbols" w:cs="Noto Sans Symbols"/>
        <w:vertAlign w:val="baseline"/>
      </w:rPr>
    </w:lvl>
    <w:lvl w:ilvl="7">
      <w:start w:val="1"/>
      <w:numFmt w:val="bullet"/>
      <w:lvlText w:val="o"/>
      <w:lvlJc w:val="left"/>
      <w:pPr>
        <w:ind w:left="6800" w:hanging="360"/>
      </w:pPr>
      <w:rPr>
        <w:rFonts w:ascii="Courier New" w:eastAsia="Courier New" w:hAnsi="Courier New" w:cs="Courier New"/>
        <w:vertAlign w:val="baseline"/>
      </w:rPr>
    </w:lvl>
    <w:lvl w:ilvl="8">
      <w:start w:val="1"/>
      <w:numFmt w:val="bullet"/>
      <w:lvlText w:val="▪"/>
      <w:lvlJc w:val="left"/>
      <w:pPr>
        <w:ind w:left="7520" w:hanging="360"/>
      </w:pPr>
      <w:rPr>
        <w:rFonts w:ascii="Noto Sans Symbols" w:eastAsia="Noto Sans Symbols" w:hAnsi="Noto Sans Symbols" w:cs="Noto Sans Symbols"/>
        <w:vertAlign w:val="baseline"/>
      </w:rPr>
    </w:lvl>
  </w:abstractNum>
  <w:abstractNum w:abstractNumId="12">
    <w:nsid w:val="60DE6B80"/>
    <w:multiLevelType w:val="hybridMultilevel"/>
    <w:tmpl w:val="C3948D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7D5B85"/>
    <w:multiLevelType w:val="multilevel"/>
    <w:tmpl w:val="7526B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13"/>
  </w:num>
  <w:num w:numId="4">
    <w:abstractNumId w:val="7"/>
  </w:num>
  <w:num w:numId="5">
    <w:abstractNumId w:val="2"/>
  </w:num>
  <w:num w:numId="6">
    <w:abstractNumId w:val="3"/>
  </w:num>
  <w:num w:numId="7">
    <w:abstractNumId w:val="0"/>
  </w:num>
  <w:num w:numId="8">
    <w:abstractNumId w:val="10"/>
  </w:num>
  <w:num w:numId="9">
    <w:abstractNumId w:val="6"/>
  </w:num>
  <w:num w:numId="10">
    <w:abstractNumId w:val="9"/>
  </w:num>
  <w:num w:numId="11">
    <w:abstractNumId w:val="4"/>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1C"/>
    <w:rsid w:val="000B64BD"/>
    <w:rsid w:val="002253C4"/>
    <w:rsid w:val="00276A1C"/>
    <w:rsid w:val="002D303B"/>
    <w:rsid w:val="004B163E"/>
    <w:rsid w:val="007A28B4"/>
    <w:rsid w:val="009B6BC4"/>
    <w:rsid w:val="00AB0A48"/>
    <w:rsid w:val="00B725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aliases w:val=" Знак1"/>
    <w:basedOn w:val="a0"/>
    <w:next w:val="a0"/>
    <w:link w:val="30"/>
    <w:uiPriority w:val="9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aliases w:val=" Знак1 Знак"/>
    <w:basedOn w:val="a1"/>
    <w:link w:val="3"/>
    <w:uiPriority w:val="99"/>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paragraph" w:customStyle="1" w:styleId="Normal1">
    <w:name w:val="Normal1"/>
    <w:rsid w:val="002253C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2d">
    <w:name w:val="Основной текст (2) + Полужирный"/>
    <w:rsid w:val="002253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1">
    <w:name w:val="Основной текст + 11 pt1"/>
    <w:aliases w:val="Полужирный,Основной текст + 101,5 pt2,Основной текст (2) + 7 pt,Малые прописные"/>
    <w:rsid w:val="002253C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2">
    <w:name w:val="Основной текст (4)"/>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7">
    <w:name w:val="Подпись к таблице (3)"/>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rvts9">
    <w:name w:val="rvts9"/>
    <w:basedOn w:val="a1"/>
    <w:rsid w:val="002253C4"/>
  </w:style>
  <w:style w:type="character" w:customStyle="1" w:styleId="qaitemquantity">
    <w:name w:val="qa_item_quantity"/>
    <w:basedOn w:val="a1"/>
    <w:rsid w:val="004B163E"/>
  </w:style>
  <w:style w:type="character" w:customStyle="1" w:styleId="qaitemunit">
    <w:name w:val="qa_item_unit"/>
    <w:basedOn w:val="a1"/>
    <w:rsid w:val="004B1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aliases w:val=" Знак1"/>
    <w:basedOn w:val="a0"/>
    <w:next w:val="a0"/>
    <w:link w:val="30"/>
    <w:uiPriority w:val="9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aliases w:val=" Знак1 Знак"/>
    <w:basedOn w:val="a1"/>
    <w:link w:val="3"/>
    <w:uiPriority w:val="99"/>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paragraph" w:customStyle="1" w:styleId="Normal1">
    <w:name w:val="Normal1"/>
    <w:rsid w:val="002253C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2d">
    <w:name w:val="Основной текст (2) + Полужирный"/>
    <w:rsid w:val="002253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1">
    <w:name w:val="Основной текст + 11 pt1"/>
    <w:aliases w:val="Полужирный,Основной текст + 101,5 pt2,Основной текст (2) + 7 pt,Малые прописные"/>
    <w:rsid w:val="002253C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2">
    <w:name w:val="Основной текст (4)"/>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7">
    <w:name w:val="Подпись к таблице (3)"/>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rvts9">
    <w:name w:val="rvts9"/>
    <w:basedOn w:val="a1"/>
    <w:rsid w:val="002253C4"/>
  </w:style>
  <w:style w:type="character" w:customStyle="1" w:styleId="qaitemquantity">
    <w:name w:val="qa_item_quantity"/>
    <w:basedOn w:val="a1"/>
    <w:rsid w:val="004B163E"/>
  </w:style>
  <w:style w:type="character" w:customStyle="1" w:styleId="qaitemunit">
    <w:name w:val="qa_item_unit"/>
    <w:basedOn w:val="a1"/>
    <w:rsid w:val="004B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Voitenko1</cp:lastModifiedBy>
  <cp:revision>6</cp:revision>
  <dcterms:created xsi:type="dcterms:W3CDTF">2023-09-05T12:40:00Z</dcterms:created>
  <dcterms:modified xsi:type="dcterms:W3CDTF">2023-10-24T21:15:00Z</dcterms:modified>
</cp:coreProperties>
</file>