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79" w:rsidRPr="00A1663E" w:rsidRDefault="00B64179" w:rsidP="002524CC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B64179" w:rsidRPr="00A1663E" w:rsidRDefault="00B64179" w:rsidP="002524CC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B64179" w:rsidRPr="00414883" w:rsidRDefault="00B64179" w:rsidP="002524CC">
      <w:pPr>
        <w:pStyle w:val="a9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>від</w:t>
      </w:r>
      <w:r w:rsidR="00E86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0F0">
        <w:rPr>
          <w:rFonts w:ascii="Times New Roman" w:hAnsi="Times New Roman"/>
          <w:sz w:val="28"/>
          <w:szCs w:val="28"/>
          <w:lang w:val="ru-RU"/>
        </w:rPr>
        <w:t>25.08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E050F0">
        <w:rPr>
          <w:rFonts w:ascii="Times New Roman" w:hAnsi="Times New Roman"/>
          <w:sz w:val="28"/>
          <w:szCs w:val="28"/>
        </w:rPr>
        <w:t>559</w:t>
      </w: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B64179" w:rsidRPr="009D4BDC" w:rsidRDefault="00B64179" w:rsidP="00B64179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 xml:space="preserve">командира взводу </w:t>
      </w:r>
      <w:r w:rsidR="008376B4">
        <w:rPr>
          <w:b/>
          <w:sz w:val="28"/>
          <w:szCs w:val="28"/>
        </w:rPr>
        <w:t xml:space="preserve">охорони </w:t>
      </w:r>
      <w:r>
        <w:rPr>
          <w:b/>
          <w:sz w:val="28"/>
          <w:szCs w:val="28"/>
        </w:rPr>
        <w:t xml:space="preserve">підрозділу охорони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Київської області</w:t>
      </w:r>
    </w:p>
    <w:p w:rsidR="00B64179" w:rsidRPr="00D45DC2" w:rsidRDefault="00B64179" w:rsidP="00B64179">
      <w:pPr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B64179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 xml:space="preserve">командира взводу </w:t>
      </w:r>
      <w:r w:rsidR="008376B4">
        <w:rPr>
          <w:b/>
          <w:sz w:val="28"/>
          <w:szCs w:val="28"/>
        </w:rPr>
        <w:t xml:space="preserve">охорони </w:t>
      </w:r>
      <w:r>
        <w:rPr>
          <w:b/>
          <w:sz w:val="28"/>
          <w:szCs w:val="28"/>
        </w:rPr>
        <w:t>підрозділу охорони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1)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взводу</w:t>
      </w:r>
      <w:r w:rsidRPr="00D45DC2">
        <w:rPr>
          <w:noProof/>
          <w:sz w:val="28"/>
          <w:szCs w:val="28"/>
        </w:rPr>
        <w:t>;</w:t>
      </w:r>
    </w:p>
    <w:p w:rsidR="00B64179" w:rsidRPr="00D45DC2" w:rsidRDefault="00B64179" w:rsidP="00B64179">
      <w:pPr>
        <w:ind w:firstLine="709"/>
        <w:contextualSpacing/>
        <w:jc w:val="both"/>
        <w:rPr>
          <w:noProof/>
          <w:sz w:val="28"/>
          <w:szCs w:val="28"/>
        </w:rPr>
      </w:pPr>
      <w:r w:rsidRPr="00D45DC2">
        <w:rPr>
          <w:noProof/>
          <w:sz w:val="28"/>
          <w:szCs w:val="28"/>
        </w:rPr>
        <w:t xml:space="preserve">2) організовує поточну організаційно-виконавчу роботу </w:t>
      </w:r>
      <w:r>
        <w:rPr>
          <w:noProof/>
          <w:sz w:val="28"/>
          <w:szCs w:val="28"/>
        </w:rPr>
        <w:t>взводу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noProof/>
          <w:sz w:val="28"/>
          <w:szCs w:val="28"/>
        </w:rPr>
        <w:t xml:space="preserve">3)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взводу</w:t>
      </w:r>
      <w:r w:rsidRPr="00D45DC2">
        <w:rPr>
          <w:sz w:val="28"/>
          <w:szCs w:val="28"/>
        </w:rPr>
        <w:t xml:space="preserve">; </w:t>
      </w:r>
    </w:p>
    <w:p w:rsidR="00B64179" w:rsidRDefault="00B64179" w:rsidP="00B64179">
      <w:pPr>
        <w:ind w:firstLine="709"/>
        <w:jc w:val="both"/>
        <w:rPr>
          <w:sz w:val="28"/>
        </w:rPr>
      </w:pPr>
      <w:r w:rsidRPr="00D45DC2">
        <w:rPr>
          <w:sz w:val="28"/>
          <w:szCs w:val="28"/>
        </w:rPr>
        <w:t xml:space="preserve">4) за дорученням керівництва </w:t>
      </w:r>
      <w:r>
        <w:rPr>
          <w:sz w:val="28"/>
          <w:szCs w:val="28"/>
        </w:rPr>
        <w:t>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B64179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3440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8698C" w:rsidRPr="00D45DC2" w:rsidRDefault="00E8698C" w:rsidP="00E8698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8698C" w:rsidRDefault="00E8698C" w:rsidP="00E8698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E8698C" w:rsidRPr="00D45DC2" w:rsidRDefault="00E8698C" w:rsidP="00E8698C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E8698C" w:rsidRDefault="00E8698C" w:rsidP="00E869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8698C" w:rsidRPr="00D45DC2" w:rsidRDefault="00E8698C" w:rsidP="00E8698C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E8698C" w:rsidRDefault="00E8698C" w:rsidP="00E869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E8698C" w:rsidRDefault="00E8698C" w:rsidP="00E869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E8698C" w:rsidRDefault="00E8698C" w:rsidP="00E869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E8698C" w:rsidRDefault="00E8698C" w:rsidP="00E8698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8698C" w:rsidRDefault="00E8698C" w:rsidP="00E869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E8698C" w:rsidRDefault="00E8698C" w:rsidP="00E869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E8698C" w:rsidRDefault="00E8698C" w:rsidP="00E8698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E8698C" w:rsidRPr="000E183F" w:rsidRDefault="00E8698C" w:rsidP="00E8698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E8698C" w:rsidRDefault="00E8698C" w:rsidP="00E8698C">
      <w:pPr>
        <w:ind w:right="33" w:firstLine="709"/>
        <w:contextualSpacing/>
        <w:jc w:val="both"/>
        <w:rPr>
          <w:sz w:val="28"/>
          <w:szCs w:val="28"/>
        </w:rPr>
      </w:pPr>
    </w:p>
    <w:p w:rsidR="00E8698C" w:rsidRDefault="00E8698C" w:rsidP="00E8698C">
      <w:pPr>
        <w:ind w:right="3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E8698C" w:rsidRDefault="00E8698C" w:rsidP="00E8698C">
      <w:pPr>
        <w:ind w:right="33" w:firstLine="709"/>
        <w:contextualSpacing/>
        <w:jc w:val="both"/>
        <w:rPr>
          <w:sz w:val="28"/>
          <w:szCs w:val="28"/>
        </w:rPr>
      </w:pPr>
    </w:p>
    <w:p w:rsidR="00E8698C" w:rsidRDefault="00E8698C" w:rsidP="00E8698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02160, м. Київ, </w:t>
      </w:r>
      <w:proofErr w:type="spellStart"/>
      <w:r w:rsidRPr="00A2619B"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E8698C" w:rsidRDefault="00E8698C" w:rsidP="00E8698C">
      <w:pPr>
        <w:ind w:right="33" w:firstLine="709"/>
        <w:contextualSpacing/>
        <w:jc w:val="both"/>
        <w:rPr>
          <w:sz w:val="28"/>
          <w:szCs w:val="28"/>
        </w:rPr>
      </w:pPr>
    </w:p>
    <w:p w:rsidR="00E8698C" w:rsidRPr="00D45DC2" w:rsidRDefault="00E8698C" w:rsidP="00E8698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E8698C" w:rsidRDefault="00E8698C" w:rsidP="00E8698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E8698C" w:rsidRDefault="00E8698C" w:rsidP="00E8698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E8698C" w:rsidRPr="006651A2" w:rsidRDefault="00E8698C" w:rsidP="00E8698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E8698C" w:rsidRPr="00A2619B" w:rsidRDefault="00E8698C" w:rsidP="00E8698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64179" w:rsidRPr="00A2619B" w:rsidRDefault="00E8698C" w:rsidP="00E8698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64179" w:rsidRPr="00D45DC2" w:rsidTr="00E8698C">
        <w:trPr>
          <w:trHeight w:val="408"/>
        </w:trPr>
        <w:tc>
          <w:tcPr>
            <w:tcW w:w="9498" w:type="dxa"/>
            <w:gridSpan w:val="3"/>
          </w:tcPr>
          <w:p w:rsidR="00B64179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8698C" w:rsidRPr="00D45DC2" w:rsidTr="00E8698C">
        <w:trPr>
          <w:trHeight w:val="408"/>
        </w:trPr>
        <w:tc>
          <w:tcPr>
            <w:tcW w:w="4032" w:type="dxa"/>
            <w:gridSpan w:val="2"/>
          </w:tcPr>
          <w:p w:rsidR="00E8698C" w:rsidRDefault="00E8698C" w:rsidP="00E8698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E8698C" w:rsidRDefault="00E8698C" w:rsidP="00E869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8698C" w:rsidRDefault="00E8698C" w:rsidP="00E869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E8698C" w:rsidRDefault="00E8698C" w:rsidP="00E8698C">
            <w:pPr>
              <w:contextualSpacing/>
              <w:jc w:val="both"/>
              <w:rPr>
                <w:sz w:val="28"/>
                <w:szCs w:val="28"/>
              </w:rPr>
            </w:pPr>
          </w:p>
          <w:p w:rsidR="00E8698C" w:rsidRDefault="00E8698C" w:rsidP="00E869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E8698C" w:rsidRPr="006651A2" w:rsidRDefault="00E8698C" w:rsidP="00E869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спеціальності)</w:t>
            </w:r>
          </w:p>
        </w:tc>
        <w:tc>
          <w:tcPr>
            <w:tcW w:w="5466" w:type="dxa"/>
          </w:tcPr>
          <w:p w:rsidR="00E8698C" w:rsidRDefault="00E8698C" w:rsidP="00E8698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повна </w:t>
            </w: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E8698C" w:rsidRDefault="00E8698C" w:rsidP="00E8698C">
            <w:pPr>
              <w:ind w:left="6"/>
              <w:contextualSpacing/>
              <w:jc w:val="both"/>
              <w:rPr>
                <w:sz w:val="28"/>
              </w:rPr>
            </w:pPr>
          </w:p>
          <w:p w:rsidR="00E8698C" w:rsidRDefault="00E8698C" w:rsidP="00E8698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спеціаліст, магістр;</w:t>
            </w:r>
          </w:p>
          <w:p w:rsidR="00E8698C" w:rsidRDefault="00E8698C" w:rsidP="00E8698C">
            <w:pPr>
              <w:ind w:left="6"/>
              <w:contextualSpacing/>
              <w:jc w:val="both"/>
              <w:rPr>
                <w:sz w:val="28"/>
              </w:rPr>
            </w:pPr>
          </w:p>
          <w:p w:rsidR="00E8698C" w:rsidRPr="00300DC7" w:rsidRDefault="00E8698C" w:rsidP="00E8698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право, цивільна безпека, воєнні науки, національна безпека, безпека державного кордону.</w:t>
            </w:r>
          </w:p>
          <w:p w:rsidR="00E8698C" w:rsidRPr="00300DC7" w:rsidRDefault="00E8698C" w:rsidP="00E8698C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B64179" w:rsidRDefault="00B64179" w:rsidP="0096500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="00E8698C">
              <w:rPr>
                <w:sz w:val="28"/>
              </w:rPr>
              <w:t>досвід</w:t>
            </w:r>
            <w:r w:rsidRPr="00300DC7">
              <w:rPr>
                <w:sz w:val="28"/>
              </w:rPr>
              <w:t xml:space="preserve"> роботи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 w:rsidR="007A39C1">
              <w:rPr>
                <w:sz w:val="28"/>
              </w:rPr>
              <w:t>10</w:t>
            </w:r>
            <w:r>
              <w:rPr>
                <w:sz w:val="28"/>
              </w:rPr>
              <w:t xml:space="preserve"> років, </w:t>
            </w:r>
            <w:proofErr w:type="spellStart"/>
            <w:r w:rsidRPr="00300DC7">
              <w:rPr>
                <w:sz w:val="28"/>
                <w:lang w:val="ru-RU"/>
              </w:rPr>
              <w:t>дос</w:t>
            </w:r>
            <w:proofErr w:type="spellEnd"/>
            <w:r w:rsidRPr="00300DC7">
              <w:rPr>
                <w:sz w:val="28"/>
              </w:rPr>
              <w:t xml:space="preserve">від роботи </w:t>
            </w:r>
            <w:r>
              <w:rPr>
                <w:sz w:val="28"/>
              </w:rPr>
              <w:t xml:space="preserve">на командних посадах – не менше </w:t>
            </w:r>
            <w:r w:rsidR="007A39C1">
              <w:rPr>
                <w:sz w:val="28"/>
              </w:rPr>
              <w:t>4</w:t>
            </w:r>
            <w:r>
              <w:rPr>
                <w:sz w:val="28"/>
              </w:rPr>
              <w:t xml:space="preserve"> років.</w:t>
            </w:r>
          </w:p>
          <w:p w:rsidR="00B64179" w:rsidRPr="00D45DC2" w:rsidRDefault="00B64179" w:rsidP="0096500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B64179" w:rsidRPr="0071091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9498" w:type="dxa"/>
            <w:gridSpan w:val="3"/>
          </w:tcPr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B64179" w:rsidRPr="00E91517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E8698C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E8698C" w:rsidRDefault="00E8698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E8698C" w:rsidRPr="00D45DC2" w:rsidTr="00E8698C">
        <w:trPr>
          <w:trHeight w:val="408"/>
        </w:trPr>
        <w:tc>
          <w:tcPr>
            <w:tcW w:w="9498" w:type="dxa"/>
            <w:gridSpan w:val="2"/>
          </w:tcPr>
          <w:p w:rsidR="00E8698C" w:rsidRDefault="00E8698C" w:rsidP="0061535A">
            <w:pPr>
              <w:contextualSpacing/>
              <w:rPr>
                <w:b/>
                <w:sz w:val="28"/>
                <w:szCs w:val="28"/>
              </w:rPr>
            </w:pPr>
          </w:p>
          <w:p w:rsidR="00E8698C" w:rsidRPr="00D45DC2" w:rsidRDefault="00E8698C" w:rsidP="006153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E8698C" w:rsidRPr="00D45DC2" w:rsidRDefault="00E8698C" w:rsidP="0061535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8698C" w:rsidRPr="00D45DC2" w:rsidTr="00E8698C">
        <w:trPr>
          <w:trHeight w:val="408"/>
        </w:trPr>
        <w:tc>
          <w:tcPr>
            <w:tcW w:w="4008" w:type="dxa"/>
          </w:tcPr>
          <w:p w:rsidR="00E8698C" w:rsidRPr="00D45DC2" w:rsidRDefault="00E8698C" w:rsidP="0061535A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E8698C" w:rsidRPr="0003299A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E8698C" w:rsidRPr="0003299A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E8698C" w:rsidRPr="00D45DC2" w:rsidTr="00E8698C">
        <w:trPr>
          <w:trHeight w:val="408"/>
        </w:trPr>
        <w:tc>
          <w:tcPr>
            <w:tcW w:w="4008" w:type="dxa"/>
          </w:tcPr>
          <w:p w:rsidR="00E8698C" w:rsidRPr="00D45DC2" w:rsidRDefault="00E8698C" w:rsidP="0061535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E8698C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E8698C" w:rsidRPr="0003299A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E8698C" w:rsidRPr="00595A1B" w:rsidRDefault="00E8698C" w:rsidP="0061535A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64179" w:rsidRDefault="00B64179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Pr="00A1663E" w:rsidRDefault="00E050F0" w:rsidP="00E050F0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E050F0" w:rsidRPr="00A1663E" w:rsidRDefault="00E050F0" w:rsidP="00E050F0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E050F0" w:rsidRPr="00D45DC2" w:rsidRDefault="00E050F0" w:rsidP="00E050F0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>25.08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559</w:t>
      </w: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</w:p>
    <w:p w:rsidR="00E050F0" w:rsidRDefault="00E050F0" w:rsidP="00E050F0">
      <w:pPr>
        <w:contextualSpacing/>
        <w:jc w:val="center"/>
        <w:rPr>
          <w:b/>
          <w:sz w:val="28"/>
          <w:szCs w:val="28"/>
        </w:rPr>
      </w:pP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E050F0" w:rsidRPr="009D4BDC" w:rsidRDefault="00E050F0" w:rsidP="00E050F0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>командира відділення підрозділу охорони територіального управління Служби судової охорони у м. Києві та Київській області</w:t>
      </w:r>
    </w:p>
    <w:p w:rsidR="00E050F0" w:rsidRPr="00D45DC2" w:rsidRDefault="00E050F0" w:rsidP="00E050F0">
      <w:pPr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командира відділення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 xml:space="preserve">1) </w:t>
      </w:r>
      <w:r w:rsidRPr="005102C1">
        <w:rPr>
          <w:rFonts w:eastAsia="Calibri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102C1">
        <w:rPr>
          <w:rFonts w:eastAsia="Calibri"/>
          <w:sz w:val="28"/>
          <w:szCs w:val="28"/>
        </w:rPr>
        <w:t>;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5DC2">
        <w:rPr>
          <w:sz w:val="28"/>
          <w:szCs w:val="28"/>
        </w:rPr>
        <w:t xml:space="preserve">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відділення</w:t>
      </w:r>
      <w:r w:rsidRPr="00D45DC2">
        <w:rPr>
          <w:noProof/>
          <w:sz w:val="28"/>
          <w:szCs w:val="28"/>
        </w:rPr>
        <w:t>;</w:t>
      </w:r>
    </w:p>
    <w:p w:rsidR="00E050F0" w:rsidRPr="00D45DC2" w:rsidRDefault="00E050F0" w:rsidP="00E050F0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D45DC2">
        <w:rPr>
          <w:noProof/>
          <w:sz w:val="28"/>
          <w:szCs w:val="28"/>
        </w:rPr>
        <w:t xml:space="preserve">) організовує поточну організаційно-виконавчу роботу </w:t>
      </w:r>
      <w:r>
        <w:rPr>
          <w:noProof/>
          <w:sz w:val="28"/>
          <w:szCs w:val="28"/>
        </w:rPr>
        <w:t>відділення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D45DC2">
        <w:rPr>
          <w:noProof/>
          <w:sz w:val="28"/>
          <w:szCs w:val="28"/>
        </w:rPr>
        <w:t xml:space="preserve">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відділення</w:t>
      </w:r>
      <w:r w:rsidRPr="00D45DC2">
        <w:rPr>
          <w:sz w:val="28"/>
          <w:szCs w:val="28"/>
        </w:rPr>
        <w:t xml:space="preserve">; 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 дорученням керівництва </w:t>
      </w:r>
      <w:r>
        <w:rPr>
          <w:sz w:val="28"/>
          <w:szCs w:val="28"/>
        </w:rPr>
        <w:t>взводу та 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3350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E050F0" w:rsidRPr="001B3BC4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E050F0" w:rsidRDefault="00E050F0" w:rsidP="00E050F0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E050F0" w:rsidRDefault="00E050F0" w:rsidP="00E050F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E050F0" w:rsidRPr="000E183F" w:rsidRDefault="00E050F0" w:rsidP="00E050F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02160, м. Київ, </w:t>
      </w:r>
      <w:proofErr w:type="spellStart"/>
      <w:r w:rsidRPr="00A2619B"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E050F0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E050F0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E050F0" w:rsidRPr="006651A2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E050F0" w:rsidRPr="00A2619B" w:rsidRDefault="00E050F0" w:rsidP="00E050F0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E050F0" w:rsidRPr="00A2619B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E050F0" w:rsidRPr="00D45DC2" w:rsidTr="006E1FF0">
        <w:trPr>
          <w:trHeight w:val="408"/>
        </w:trPr>
        <w:tc>
          <w:tcPr>
            <w:tcW w:w="9498" w:type="dxa"/>
            <w:gridSpan w:val="3"/>
          </w:tcPr>
          <w:p w:rsidR="00E050F0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E050F0" w:rsidRPr="00300DC7" w:rsidRDefault="00E050F0" w:rsidP="006E1FF0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E050F0" w:rsidRPr="00300DC7" w:rsidRDefault="00E050F0" w:rsidP="006E1FF0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E050F0" w:rsidRPr="005102C1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досвід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</w:t>
            </w:r>
            <w:r>
              <w:rPr>
                <w:rFonts w:eastAsia="Calibri"/>
                <w:sz w:val="28"/>
                <w:szCs w:val="28"/>
              </w:rPr>
              <w:t xml:space="preserve">(служби) </w:t>
            </w:r>
            <w:r w:rsidRPr="005102C1">
              <w:rPr>
                <w:rFonts w:eastAsia="Calibri"/>
                <w:sz w:val="28"/>
                <w:szCs w:val="28"/>
              </w:rPr>
              <w:t xml:space="preserve">в правоохоронних органах </w:t>
            </w:r>
            <w:r>
              <w:rPr>
                <w:rFonts w:eastAsia="Calibri"/>
                <w:sz w:val="28"/>
                <w:szCs w:val="28"/>
              </w:rPr>
              <w:t>чи інших військових формуваннях не менше 3 років;</w:t>
            </w:r>
          </w:p>
          <w:p w:rsidR="00E050F0" w:rsidRPr="00D45DC2" w:rsidRDefault="00E050F0" w:rsidP="006E1FF0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E050F0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5102C1">
              <w:rPr>
                <w:rFonts w:eastAsia="Calibri"/>
                <w:sz w:val="28"/>
                <w:szCs w:val="28"/>
              </w:rPr>
              <w:t>ідсутність офіцерських звань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102C1">
              <w:rPr>
                <w:rFonts w:eastAsia="Calibri"/>
                <w:sz w:val="28"/>
                <w:szCs w:val="28"/>
              </w:rPr>
              <w:t xml:space="preserve"> спеціальних звань середнього складу</w:t>
            </w:r>
            <w:r>
              <w:rPr>
                <w:rFonts w:eastAsia="Calibri"/>
                <w:sz w:val="28"/>
                <w:szCs w:val="28"/>
              </w:rPr>
              <w:t>, спеціальних звань середнього і старшого начальницького складу.</w:t>
            </w:r>
          </w:p>
          <w:p w:rsidR="00E050F0" w:rsidRPr="005102C1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E050F0" w:rsidRPr="00710919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9498" w:type="dxa"/>
            <w:gridSpan w:val="3"/>
          </w:tcPr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E050F0" w:rsidRPr="005102C1" w:rsidRDefault="00E050F0" w:rsidP="006E1FF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E050F0" w:rsidRPr="005102C1" w:rsidRDefault="00E050F0" w:rsidP="006E1FF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E050F0" w:rsidRPr="00E91517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E050F0" w:rsidRDefault="00E050F0" w:rsidP="00E050F0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E050F0" w:rsidRPr="00D45DC2" w:rsidTr="006E1FF0">
        <w:trPr>
          <w:trHeight w:val="408"/>
        </w:trPr>
        <w:tc>
          <w:tcPr>
            <w:tcW w:w="9498" w:type="dxa"/>
            <w:gridSpan w:val="2"/>
          </w:tcPr>
          <w:p w:rsidR="00E050F0" w:rsidRDefault="00E050F0" w:rsidP="006E1FF0">
            <w:pPr>
              <w:contextualSpacing/>
              <w:rPr>
                <w:b/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E050F0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E050F0" w:rsidRDefault="00E050F0" w:rsidP="00E050F0">
      <w:pPr>
        <w:contextualSpacing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Pr="00A1663E" w:rsidRDefault="00E050F0" w:rsidP="00E050F0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E050F0" w:rsidRPr="00A1663E" w:rsidRDefault="00E050F0" w:rsidP="00E050F0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E050F0" w:rsidRPr="00D45DC2" w:rsidRDefault="00E050F0" w:rsidP="00E050F0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>25.08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559</w:t>
      </w: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</w:p>
    <w:p w:rsidR="00E050F0" w:rsidRDefault="00E050F0" w:rsidP="00E050F0">
      <w:pPr>
        <w:contextualSpacing/>
        <w:jc w:val="center"/>
        <w:rPr>
          <w:b/>
          <w:sz w:val="28"/>
          <w:szCs w:val="28"/>
        </w:rPr>
      </w:pP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E050F0" w:rsidRPr="009D4BDC" w:rsidRDefault="00E050F0" w:rsidP="00E050F0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>контролера І категорії (заступник командира відділення) підрозділу охорони територіального управління Служби судової охорони у м. Києві та Київській області</w:t>
      </w:r>
    </w:p>
    <w:p w:rsidR="00E050F0" w:rsidRPr="00D45DC2" w:rsidRDefault="00E050F0" w:rsidP="00E050F0">
      <w:pPr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контролера І категорії (заступник командира відділення)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 xml:space="preserve">1) </w:t>
      </w:r>
      <w:r w:rsidRPr="005102C1">
        <w:rPr>
          <w:rFonts w:eastAsia="Calibri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102C1">
        <w:rPr>
          <w:rFonts w:eastAsia="Calibri"/>
          <w:sz w:val="28"/>
          <w:szCs w:val="28"/>
        </w:rPr>
        <w:t>;</w:t>
      </w:r>
    </w:p>
    <w:p w:rsidR="00E050F0" w:rsidRPr="005102C1" w:rsidRDefault="00E050F0" w:rsidP="00E050F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E050F0" w:rsidRPr="005102C1" w:rsidRDefault="00E050F0" w:rsidP="00E050F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0" w:name="n1897"/>
      <w:bookmarkEnd w:id="0"/>
      <w:r w:rsidRPr="005102C1">
        <w:rPr>
          <w:rFonts w:eastAsia="Calibri"/>
          <w:sz w:val="28"/>
          <w:szCs w:val="28"/>
        </w:rPr>
        <w:t>3) забезпечує підтримання та реагує на порушення громадського порядку при розгляді справ судом, вживає заходів до прип</w:t>
      </w:r>
      <w:r>
        <w:rPr>
          <w:rFonts w:eastAsia="Calibri"/>
          <w:sz w:val="28"/>
          <w:szCs w:val="28"/>
        </w:rPr>
        <w:t>инення проявів неповаги до суду</w:t>
      </w:r>
      <w:r w:rsidRPr="005102C1">
        <w:rPr>
          <w:rFonts w:eastAsia="Calibri"/>
          <w:sz w:val="28"/>
          <w:szCs w:val="28"/>
        </w:rPr>
        <w:t>;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bookmarkStart w:id="1" w:name="n1898"/>
      <w:bookmarkEnd w:id="1"/>
      <w:r w:rsidRPr="005102C1">
        <w:rPr>
          <w:rFonts w:eastAsia="Calibri"/>
          <w:sz w:val="28"/>
          <w:szCs w:val="28"/>
        </w:rPr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</w:t>
      </w:r>
      <w:r>
        <w:rPr>
          <w:rFonts w:eastAsia="Calibri"/>
          <w:sz w:val="28"/>
          <w:szCs w:val="28"/>
        </w:rPr>
        <w:t>ння протиправних дій щодо нього;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2A2F2D">
        <w:rPr>
          <w:sz w:val="28"/>
          <w:szCs w:val="28"/>
        </w:rPr>
        <w:t>) інформує старшого наряду про зміни в несенні служби, що можуть призвести до ускладнення обстановки по охороні об'єкту</w:t>
      </w:r>
      <w:r w:rsidRPr="002A2F2D">
        <w:rPr>
          <w:noProof/>
          <w:sz w:val="28"/>
          <w:szCs w:val="28"/>
        </w:rPr>
        <w:t xml:space="preserve"> приміщень суду, органу і установ в системи правосуддя.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3260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E050F0" w:rsidRPr="001B3BC4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E050F0" w:rsidRDefault="00E050F0" w:rsidP="00E050F0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E050F0" w:rsidRDefault="00E050F0" w:rsidP="00E050F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E050F0" w:rsidRPr="000E183F" w:rsidRDefault="00E050F0" w:rsidP="00E050F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02160, м. Київ, </w:t>
      </w:r>
      <w:proofErr w:type="spellStart"/>
      <w:r w:rsidRPr="00A2619B"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E050F0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E050F0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E050F0" w:rsidRPr="006651A2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E050F0" w:rsidRPr="00A2619B" w:rsidRDefault="00E050F0" w:rsidP="00E050F0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E050F0" w:rsidRPr="00A2619B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E050F0" w:rsidRPr="00D45DC2" w:rsidTr="006E1FF0">
        <w:trPr>
          <w:trHeight w:val="408"/>
        </w:trPr>
        <w:tc>
          <w:tcPr>
            <w:tcW w:w="9498" w:type="dxa"/>
            <w:gridSpan w:val="3"/>
          </w:tcPr>
          <w:p w:rsidR="00E050F0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E050F0" w:rsidRPr="00300DC7" w:rsidRDefault="00E050F0" w:rsidP="006E1FF0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E050F0" w:rsidRPr="00300DC7" w:rsidRDefault="00E050F0" w:rsidP="006E1FF0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E050F0" w:rsidRPr="005102C1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досвід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</w:t>
            </w:r>
            <w:r>
              <w:rPr>
                <w:rFonts w:eastAsia="Calibri"/>
                <w:sz w:val="28"/>
                <w:szCs w:val="28"/>
              </w:rPr>
              <w:t xml:space="preserve">(служби) </w:t>
            </w:r>
            <w:r w:rsidRPr="005102C1">
              <w:rPr>
                <w:rFonts w:eastAsia="Calibri"/>
                <w:sz w:val="28"/>
                <w:szCs w:val="28"/>
              </w:rPr>
              <w:t xml:space="preserve">в правоохоронних органах </w:t>
            </w:r>
            <w:r>
              <w:rPr>
                <w:rFonts w:eastAsia="Calibri"/>
                <w:sz w:val="28"/>
                <w:szCs w:val="28"/>
              </w:rPr>
              <w:t>чи інших військових формуваннях не менше 2 років;</w:t>
            </w:r>
          </w:p>
          <w:p w:rsidR="00E050F0" w:rsidRPr="00D45DC2" w:rsidRDefault="00E050F0" w:rsidP="006E1FF0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E050F0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5102C1">
              <w:rPr>
                <w:rFonts w:eastAsia="Calibri"/>
                <w:sz w:val="28"/>
                <w:szCs w:val="28"/>
              </w:rPr>
              <w:t>ідсутність офіцерських звань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102C1">
              <w:rPr>
                <w:rFonts w:eastAsia="Calibri"/>
                <w:sz w:val="28"/>
                <w:szCs w:val="28"/>
              </w:rPr>
              <w:t xml:space="preserve"> спеціальних звань середнього складу</w:t>
            </w:r>
            <w:r>
              <w:rPr>
                <w:rFonts w:eastAsia="Calibri"/>
                <w:sz w:val="28"/>
                <w:szCs w:val="28"/>
              </w:rPr>
              <w:t>, спеціальних звань середнього і старшого начальницького складу.</w:t>
            </w:r>
          </w:p>
          <w:p w:rsidR="00E050F0" w:rsidRPr="005102C1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E050F0" w:rsidRPr="00710919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9498" w:type="dxa"/>
            <w:gridSpan w:val="3"/>
          </w:tcPr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вст</w:t>
            </w:r>
            <w:r>
              <w:rPr>
                <w:sz w:val="28"/>
                <w:szCs w:val="28"/>
              </w:rPr>
              <w:t xml:space="preserve">ановлення цілей, пріоритетів та </w:t>
            </w:r>
            <w:r w:rsidRPr="00D45DC2">
              <w:rPr>
                <w:sz w:val="28"/>
                <w:szCs w:val="28"/>
              </w:rPr>
              <w:t xml:space="preserve">орієнтирів; 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стратегічне планування;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досягнення кінцевих результатів</w:t>
            </w:r>
            <w:r>
              <w:rPr>
                <w:sz w:val="28"/>
                <w:szCs w:val="28"/>
              </w:rPr>
              <w:t>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2. Вміння </w:t>
            </w:r>
            <w:r>
              <w:rPr>
                <w:sz w:val="28"/>
                <w:szCs w:val="28"/>
              </w:rPr>
              <w:t>працювати в колективі</w:t>
            </w:r>
          </w:p>
        </w:tc>
        <w:tc>
          <w:tcPr>
            <w:tcW w:w="5490" w:type="dxa"/>
            <w:gridSpan w:val="2"/>
          </w:tcPr>
          <w:p w:rsidR="00E050F0" w:rsidRPr="005102C1" w:rsidRDefault="00E050F0" w:rsidP="006E1FF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E050F0" w:rsidRPr="005102C1" w:rsidRDefault="00E050F0" w:rsidP="006E1FF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5DC2">
              <w:rPr>
                <w:sz w:val="28"/>
                <w:szCs w:val="28"/>
              </w:rPr>
              <w:t>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5102C1">
              <w:rPr>
                <w:rFonts w:eastAsia="Calibri"/>
                <w:sz w:val="28"/>
                <w:szCs w:val="28"/>
              </w:rPr>
              <w:t>Взаємодія з територіальними підрозділами</w:t>
            </w:r>
          </w:p>
        </w:tc>
        <w:tc>
          <w:tcPr>
            <w:tcW w:w="5490" w:type="dxa"/>
            <w:gridSpan w:val="2"/>
          </w:tcPr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 </w:t>
            </w: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5DC2"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490" w:type="dxa"/>
            <w:gridSpan w:val="2"/>
          </w:tcPr>
          <w:p w:rsidR="00E050F0" w:rsidRPr="00E91517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A2619B">
              <w:rPr>
                <w:sz w:val="28"/>
                <w:szCs w:val="28"/>
              </w:rPr>
              <w:t>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E050F0" w:rsidRPr="00A2619B" w:rsidRDefault="00E050F0" w:rsidP="006E1FF0">
            <w:pPr>
              <w:jc w:val="both"/>
              <w:rPr>
                <w:sz w:val="28"/>
                <w:szCs w:val="28"/>
              </w:rPr>
            </w:pPr>
            <w:r w:rsidRPr="00A2619B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F975C5">
              <w:rPr>
                <w:rFonts w:eastAsia="Calibri"/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E050F0" w:rsidRDefault="00E050F0" w:rsidP="00E050F0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E050F0" w:rsidRPr="00D45DC2" w:rsidTr="006E1FF0">
        <w:trPr>
          <w:trHeight w:val="408"/>
        </w:trPr>
        <w:tc>
          <w:tcPr>
            <w:tcW w:w="9498" w:type="dxa"/>
            <w:gridSpan w:val="2"/>
          </w:tcPr>
          <w:p w:rsidR="00E050F0" w:rsidRDefault="00E050F0" w:rsidP="006E1FF0">
            <w:pPr>
              <w:contextualSpacing/>
              <w:rPr>
                <w:b/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E050F0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E050F0" w:rsidRDefault="00E050F0" w:rsidP="00E050F0">
      <w:pPr>
        <w:contextualSpacing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Default="00E050F0" w:rsidP="00B64179">
      <w:pPr>
        <w:contextualSpacing/>
        <w:jc w:val="both"/>
        <w:rPr>
          <w:sz w:val="28"/>
        </w:rPr>
      </w:pPr>
    </w:p>
    <w:p w:rsidR="00E050F0" w:rsidRPr="00A1663E" w:rsidRDefault="00E050F0" w:rsidP="00E050F0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E050F0" w:rsidRPr="00A1663E" w:rsidRDefault="00E050F0" w:rsidP="00E050F0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E050F0" w:rsidRPr="00D45DC2" w:rsidRDefault="00E050F0" w:rsidP="00E050F0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>25.08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559</w:t>
      </w: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</w:p>
    <w:p w:rsidR="00E050F0" w:rsidRDefault="00E050F0" w:rsidP="00E050F0">
      <w:pPr>
        <w:contextualSpacing/>
        <w:jc w:val="center"/>
        <w:rPr>
          <w:b/>
          <w:sz w:val="28"/>
          <w:szCs w:val="28"/>
        </w:rPr>
      </w:pP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E050F0" w:rsidRPr="009D4BDC" w:rsidRDefault="00E050F0" w:rsidP="00E050F0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>контролера ІІ категорії підрозділу охорони територіального управління Служби судової охорони у м. Києві та Київській області</w:t>
      </w:r>
    </w:p>
    <w:p w:rsidR="00E050F0" w:rsidRPr="00D45DC2" w:rsidRDefault="00E050F0" w:rsidP="00E050F0">
      <w:pPr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контролера ІІ категорії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 xml:space="preserve">1) </w:t>
      </w:r>
      <w:r w:rsidRPr="005102C1">
        <w:rPr>
          <w:rFonts w:eastAsia="Calibri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102C1">
        <w:rPr>
          <w:rFonts w:eastAsia="Calibri"/>
          <w:sz w:val="28"/>
          <w:szCs w:val="28"/>
        </w:rPr>
        <w:t>;</w:t>
      </w:r>
    </w:p>
    <w:p w:rsidR="00E050F0" w:rsidRPr="005102C1" w:rsidRDefault="00E050F0" w:rsidP="00E050F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E050F0" w:rsidRPr="005102C1" w:rsidRDefault="00E050F0" w:rsidP="00E050F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>3) забезпечує підтримання та реагує на порушення громадського порядку при розгляді справ судом, вживає заходів до прип</w:t>
      </w:r>
      <w:r>
        <w:rPr>
          <w:rFonts w:eastAsia="Calibri"/>
          <w:sz w:val="28"/>
          <w:szCs w:val="28"/>
        </w:rPr>
        <w:t>инення проявів неповаги до суду</w:t>
      </w:r>
      <w:r w:rsidRPr="005102C1">
        <w:rPr>
          <w:rFonts w:eastAsia="Calibri"/>
          <w:sz w:val="28"/>
          <w:szCs w:val="28"/>
        </w:rPr>
        <w:t>;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</w:t>
      </w:r>
      <w:r>
        <w:rPr>
          <w:rFonts w:eastAsia="Calibri"/>
          <w:sz w:val="28"/>
          <w:szCs w:val="28"/>
        </w:rPr>
        <w:t>ння протиправних дій щодо нього;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2A2F2D">
        <w:rPr>
          <w:sz w:val="28"/>
          <w:szCs w:val="28"/>
        </w:rPr>
        <w:t>) інформує старшого наряду про зміни в несенні служби, що можуть призвести до ускладнення обстановки по охороні об'єкту</w:t>
      </w:r>
      <w:r w:rsidRPr="002A2F2D">
        <w:rPr>
          <w:noProof/>
          <w:sz w:val="28"/>
          <w:szCs w:val="28"/>
        </w:rPr>
        <w:t xml:space="preserve"> приміщень суду, органу і установ в системи правосуддя.</w:t>
      </w:r>
    </w:p>
    <w:p w:rsidR="00E050F0" w:rsidRDefault="00E050F0" w:rsidP="00E050F0">
      <w:pPr>
        <w:ind w:firstLine="709"/>
        <w:jc w:val="both"/>
        <w:rPr>
          <w:rFonts w:eastAsia="Calibri"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3170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050F0" w:rsidRPr="00D45DC2" w:rsidRDefault="00E050F0" w:rsidP="00E050F0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E050F0" w:rsidRPr="00CC1E14" w:rsidRDefault="00E050F0" w:rsidP="00E050F0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E050F0" w:rsidRDefault="00E050F0" w:rsidP="00E050F0">
      <w:pPr>
        <w:ind w:firstLine="709"/>
        <w:contextualSpacing/>
        <w:jc w:val="both"/>
        <w:rPr>
          <w:b/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E050F0" w:rsidRDefault="00E050F0" w:rsidP="00E050F0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E050F0" w:rsidRDefault="00E050F0" w:rsidP="00E05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E050F0" w:rsidRDefault="00E050F0" w:rsidP="00E050F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E050F0" w:rsidRPr="000E183F" w:rsidRDefault="00E050F0" w:rsidP="00E050F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02160, м. Київ, </w:t>
      </w:r>
      <w:proofErr w:type="spellStart"/>
      <w:r w:rsidRPr="00A2619B"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E050F0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</w:p>
    <w:p w:rsidR="00E050F0" w:rsidRPr="00D45DC2" w:rsidRDefault="00E050F0" w:rsidP="00E050F0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E050F0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E050F0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E050F0" w:rsidRPr="006651A2" w:rsidRDefault="00E050F0" w:rsidP="00E050F0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E050F0" w:rsidRPr="00A2619B" w:rsidRDefault="00E050F0" w:rsidP="00E050F0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E050F0" w:rsidRPr="00A2619B" w:rsidRDefault="00E050F0" w:rsidP="00E050F0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E050F0" w:rsidRPr="00D45DC2" w:rsidTr="006E1FF0">
        <w:trPr>
          <w:trHeight w:val="408"/>
        </w:trPr>
        <w:tc>
          <w:tcPr>
            <w:tcW w:w="9498" w:type="dxa"/>
            <w:gridSpan w:val="3"/>
          </w:tcPr>
          <w:p w:rsidR="00E050F0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E050F0" w:rsidRPr="00300DC7" w:rsidRDefault="00E050F0" w:rsidP="006E1FF0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E050F0" w:rsidRPr="00300DC7" w:rsidRDefault="00E050F0" w:rsidP="006E1FF0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E050F0" w:rsidRPr="005102C1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 xml:space="preserve">без </w:t>
            </w:r>
            <w:r>
              <w:rPr>
                <w:rFonts w:eastAsia="Calibri"/>
                <w:sz w:val="28"/>
                <w:szCs w:val="28"/>
              </w:rPr>
              <w:t>досвіду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(перевага надається кандидатам з </w:t>
            </w:r>
            <w:r>
              <w:rPr>
                <w:rFonts w:eastAsia="Calibri"/>
                <w:sz w:val="28"/>
                <w:szCs w:val="28"/>
              </w:rPr>
              <w:t>досвідом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в правоохоронних органах чи інших військових формуваннях)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050F0" w:rsidRPr="00D45DC2" w:rsidRDefault="00E050F0" w:rsidP="006E1FF0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E050F0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5102C1">
              <w:rPr>
                <w:rFonts w:eastAsia="Calibri"/>
                <w:sz w:val="28"/>
                <w:szCs w:val="28"/>
              </w:rPr>
              <w:t>ідсутність офіцерських звань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102C1">
              <w:rPr>
                <w:rFonts w:eastAsia="Calibri"/>
                <w:sz w:val="28"/>
                <w:szCs w:val="28"/>
              </w:rPr>
              <w:t xml:space="preserve"> спеціальних звань середнього складу</w:t>
            </w:r>
            <w:r>
              <w:rPr>
                <w:rFonts w:eastAsia="Calibri"/>
                <w:sz w:val="28"/>
                <w:szCs w:val="28"/>
              </w:rPr>
              <w:t>, спеціальних звань середнього і старшого начальницького складу.</w:t>
            </w:r>
          </w:p>
          <w:p w:rsidR="00E050F0" w:rsidRPr="005102C1" w:rsidRDefault="00E050F0" w:rsidP="006E1FF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32" w:type="dxa"/>
            <w:gridSpan w:val="2"/>
          </w:tcPr>
          <w:p w:rsidR="00E050F0" w:rsidRPr="006651A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E050F0" w:rsidRPr="00710919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9498" w:type="dxa"/>
            <w:gridSpan w:val="3"/>
          </w:tcPr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вст</w:t>
            </w:r>
            <w:r>
              <w:rPr>
                <w:sz w:val="28"/>
                <w:szCs w:val="28"/>
              </w:rPr>
              <w:t xml:space="preserve">ановлення цілей, пріоритетів та </w:t>
            </w:r>
            <w:r w:rsidRPr="00D45DC2">
              <w:rPr>
                <w:sz w:val="28"/>
                <w:szCs w:val="28"/>
              </w:rPr>
              <w:t xml:space="preserve">орієнтирів; 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стратегічне планування;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досягнення кінцевих результатів</w:t>
            </w:r>
            <w:r>
              <w:rPr>
                <w:sz w:val="28"/>
                <w:szCs w:val="28"/>
              </w:rPr>
              <w:t>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2. Вміння </w:t>
            </w:r>
            <w:r>
              <w:rPr>
                <w:sz w:val="28"/>
                <w:szCs w:val="28"/>
              </w:rPr>
              <w:t>працювати в колективі</w:t>
            </w:r>
          </w:p>
        </w:tc>
        <w:tc>
          <w:tcPr>
            <w:tcW w:w="5490" w:type="dxa"/>
            <w:gridSpan w:val="2"/>
          </w:tcPr>
          <w:p w:rsidR="00E050F0" w:rsidRPr="005102C1" w:rsidRDefault="00E050F0" w:rsidP="006E1FF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E050F0" w:rsidRPr="005102C1" w:rsidRDefault="00E050F0" w:rsidP="006E1FF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5DC2">
              <w:rPr>
                <w:sz w:val="28"/>
                <w:szCs w:val="28"/>
              </w:rPr>
              <w:t>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5102C1">
              <w:rPr>
                <w:rFonts w:eastAsia="Calibri"/>
                <w:sz w:val="28"/>
                <w:szCs w:val="28"/>
              </w:rPr>
              <w:t>Взаємодія з територіальними підрозділами</w:t>
            </w:r>
          </w:p>
        </w:tc>
        <w:tc>
          <w:tcPr>
            <w:tcW w:w="5490" w:type="dxa"/>
            <w:gridSpan w:val="2"/>
          </w:tcPr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 </w:t>
            </w: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5DC2"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490" w:type="dxa"/>
            <w:gridSpan w:val="2"/>
          </w:tcPr>
          <w:p w:rsidR="00E050F0" w:rsidRPr="00E91517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A2619B">
              <w:rPr>
                <w:sz w:val="28"/>
                <w:szCs w:val="28"/>
              </w:rPr>
              <w:t>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E050F0" w:rsidRPr="00A2619B" w:rsidRDefault="00E050F0" w:rsidP="006E1FF0">
            <w:pPr>
              <w:jc w:val="both"/>
              <w:rPr>
                <w:sz w:val="28"/>
                <w:szCs w:val="28"/>
              </w:rPr>
            </w:pPr>
            <w:r w:rsidRPr="00A2619B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F975C5">
              <w:rPr>
                <w:rFonts w:eastAsia="Calibri"/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E050F0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E050F0" w:rsidRPr="00D45DC2" w:rsidRDefault="00E050F0" w:rsidP="006E1FF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E050F0" w:rsidRDefault="00E050F0" w:rsidP="00E050F0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E050F0" w:rsidRPr="00D45DC2" w:rsidTr="006E1FF0">
        <w:trPr>
          <w:trHeight w:val="408"/>
        </w:trPr>
        <w:tc>
          <w:tcPr>
            <w:tcW w:w="9498" w:type="dxa"/>
            <w:gridSpan w:val="2"/>
          </w:tcPr>
          <w:p w:rsidR="00E050F0" w:rsidRDefault="00E050F0" w:rsidP="006E1FF0">
            <w:pPr>
              <w:contextualSpacing/>
              <w:rPr>
                <w:b/>
                <w:sz w:val="28"/>
                <w:szCs w:val="28"/>
              </w:rPr>
            </w:pP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E050F0" w:rsidRPr="00D45DC2" w:rsidRDefault="00E050F0" w:rsidP="006E1FF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E050F0" w:rsidRPr="00D45DC2" w:rsidTr="006E1FF0">
        <w:trPr>
          <w:trHeight w:val="408"/>
        </w:trPr>
        <w:tc>
          <w:tcPr>
            <w:tcW w:w="4008" w:type="dxa"/>
          </w:tcPr>
          <w:p w:rsidR="00E050F0" w:rsidRPr="00D45DC2" w:rsidRDefault="00E050F0" w:rsidP="006E1F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E050F0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E050F0" w:rsidRPr="0003299A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E050F0" w:rsidRPr="00595A1B" w:rsidRDefault="00E050F0" w:rsidP="006E1FF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E050F0" w:rsidRDefault="00E050F0" w:rsidP="00B64179">
      <w:pPr>
        <w:contextualSpacing/>
        <w:jc w:val="both"/>
        <w:rPr>
          <w:sz w:val="28"/>
        </w:rPr>
      </w:pPr>
      <w:bookmarkStart w:id="2" w:name="_GoBack"/>
      <w:bookmarkEnd w:id="2"/>
    </w:p>
    <w:sectPr w:rsidR="00E050F0" w:rsidSect="00BD15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A5" w:rsidRDefault="007C3AA5" w:rsidP="00684665">
      <w:r>
        <w:separator/>
      </w:r>
    </w:p>
  </w:endnote>
  <w:endnote w:type="continuationSeparator" w:id="0">
    <w:p w:rsidR="007C3AA5" w:rsidRDefault="007C3AA5" w:rsidP="0068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A5" w:rsidRDefault="007C3AA5" w:rsidP="00684665">
      <w:r>
        <w:separator/>
      </w:r>
    </w:p>
  </w:footnote>
  <w:footnote w:type="continuationSeparator" w:id="0">
    <w:p w:rsidR="007C3AA5" w:rsidRDefault="007C3AA5" w:rsidP="0068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1495"/>
      <w:docPartObj>
        <w:docPartGallery w:val="Page Numbers (Top of Page)"/>
        <w:docPartUnique/>
      </w:docPartObj>
    </w:sdtPr>
    <w:sdtEndPr/>
    <w:sdtContent>
      <w:p w:rsidR="00965006" w:rsidRDefault="007C3AA5">
        <w:pPr>
          <w:pStyle w:val="a3"/>
          <w:jc w:val="center"/>
        </w:pPr>
      </w:p>
    </w:sdtContent>
  </w:sdt>
  <w:p w:rsidR="00965006" w:rsidRDefault="009650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89D"/>
    <w:multiLevelType w:val="hybridMultilevel"/>
    <w:tmpl w:val="8D46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4D5"/>
    <w:multiLevelType w:val="hybridMultilevel"/>
    <w:tmpl w:val="FE3E1BEA"/>
    <w:lvl w:ilvl="0" w:tplc="115C6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4AB"/>
    <w:multiLevelType w:val="hybridMultilevel"/>
    <w:tmpl w:val="7F601704"/>
    <w:lvl w:ilvl="0" w:tplc="83C45C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732EDB"/>
    <w:multiLevelType w:val="hybridMultilevel"/>
    <w:tmpl w:val="ABA69888"/>
    <w:lvl w:ilvl="0" w:tplc="088C2AE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6F8"/>
    <w:multiLevelType w:val="hybridMultilevel"/>
    <w:tmpl w:val="85CC7418"/>
    <w:lvl w:ilvl="0" w:tplc="62B4FB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5D97"/>
    <w:multiLevelType w:val="hybridMultilevel"/>
    <w:tmpl w:val="6BB22C6A"/>
    <w:lvl w:ilvl="0" w:tplc="89AE41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567B8D"/>
    <w:multiLevelType w:val="hybridMultilevel"/>
    <w:tmpl w:val="EC0C38BE"/>
    <w:lvl w:ilvl="0" w:tplc="9DB8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1382D"/>
    <w:multiLevelType w:val="hybridMultilevel"/>
    <w:tmpl w:val="86B08CE2"/>
    <w:lvl w:ilvl="0" w:tplc="B11064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13"/>
    <w:rsid w:val="0001248F"/>
    <w:rsid w:val="0001506F"/>
    <w:rsid w:val="00015B35"/>
    <w:rsid w:val="000173BC"/>
    <w:rsid w:val="00017D0E"/>
    <w:rsid w:val="00020A07"/>
    <w:rsid w:val="00043ED7"/>
    <w:rsid w:val="00044420"/>
    <w:rsid w:val="000577CE"/>
    <w:rsid w:val="00057BB8"/>
    <w:rsid w:val="000613AA"/>
    <w:rsid w:val="00065909"/>
    <w:rsid w:val="00070D44"/>
    <w:rsid w:val="00072A8B"/>
    <w:rsid w:val="00074B18"/>
    <w:rsid w:val="000755DC"/>
    <w:rsid w:val="00077D2F"/>
    <w:rsid w:val="0008670D"/>
    <w:rsid w:val="00086C9F"/>
    <w:rsid w:val="00097042"/>
    <w:rsid w:val="000B696F"/>
    <w:rsid w:val="000C3EF8"/>
    <w:rsid w:val="000C4377"/>
    <w:rsid w:val="000C7675"/>
    <w:rsid w:val="000E0DE2"/>
    <w:rsid w:val="000E35AA"/>
    <w:rsid w:val="000E3A26"/>
    <w:rsid w:val="000E46FD"/>
    <w:rsid w:val="000E493E"/>
    <w:rsid w:val="000E5C04"/>
    <w:rsid w:val="000E76D9"/>
    <w:rsid w:val="000E77A3"/>
    <w:rsid w:val="000F1E66"/>
    <w:rsid w:val="000F23EC"/>
    <w:rsid w:val="000F463D"/>
    <w:rsid w:val="0010725C"/>
    <w:rsid w:val="00110979"/>
    <w:rsid w:val="00121EFE"/>
    <w:rsid w:val="001271AA"/>
    <w:rsid w:val="001331BA"/>
    <w:rsid w:val="001348D2"/>
    <w:rsid w:val="0014228A"/>
    <w:rsid w:val="001428ED"/>
    <w:rsid w:val="00144E5E"/>
    <w:rsid w:val="001479F1"/>
    <w:rsid w:val="00152670"/>
    <w:rsid w:val="00152C08"/>
    <w:rsid w:val="0016225A"/>
    <w:rsid w:val="001826B0"/>
    <w:rsid w:val="001828E7"/>
    <w:rsid w:val="00185E72"/>
    <w:rsid w:val="001931B0"/>
    <w:rsid w:val="001945B0"/>
    <w:rsid w:val="001A02F5"/>
    <w:rsid w:val="001A06A2"/>
    <w:rsid w:val="001A3619"/>
    <w:rsid w:val="001A3EF5"/>
    <w:rsid w:val="001A7E50"/>
    <w:rsid w:val="001B2530"/>
    <w:rsid w:val="001B27DF"/>
    <w:rsid w:val="001B51A6"/>
    <w:rsid w:val="001B55DF"/>
    <w:rsid w:val="001C37F5"/>
    <w:rsid w:val="001C385F"/>
    <w:rsid w:val="001C3CC2"/>
    <w:rsid w:val="001C484D"/>
    <w:rsid w:val="001C54B6"/>
    <w:rsid w:val="001C55D2"/>
    <w:rsid w:val="001D0265"/>
    <w:rsid w:val="001D48B7"/>
    <w:rsid w:val="001E1136"/>
    <w:rsid w:val="001E18F4"/>
    <w:rsid w:val="001E2425"/>
    <w:rsid w:val="001E2449"/>
    <w:rsid w:val="001E4528"/>
    <w:rsid w:val="001E5367"/>
    <w:rsid w:val="001E78C9"/>
    <w:rsid w:val="001F5C1D"/>
    <w:rsid w:val="00205543"/>
    <w:rsid w:val="00214128"/>
    <w:rsid w:val="0021507E"/>
    <w:rsid w:val="00216BC2"/>
    <w:rsid w:val="002223F0"/>
    <w:rsid w:val="00224F7A"/>
    <w:rsid w:val="00224FA3"/>
    <w:rsid w:val="00241042"/>
    <w:rsid w:val="00241F86"/>
    <w:rsid w:val="002438D1"/>
    <w:rsid w:val="002524CC"/>
    <w:rsid w:val="00255704"/>
    <w:rsid w:val="00280544"/>
    <w:rsid w:val="00281E65"/>
    <w:rsid w:val="00292890"/>
    <w:rsid w:val="0029418D"/>
    <w:rsid w:val="002A0A85"/>
    <w:rsid w:val="002A4E58"/>
    <w:rsid w:val="002A518A"/>
    <w:rsid w:val="002B269B"/>
    <w:rsid w:val="002B2805"/>
    <w:rsid w:val="002B3997"/>
    <w:rsid w:val="002B7A84"/>
    <w:rsid w:val="002C28A5"/>
    <w:rsid w:val="002C68C0"/>
    <w:rsid w:val="002C6AEB"/>
    <w:rsid w:val="002C7D60"/>
    <w:rsid w:val="002D2060"/>
    <w:rsid w:val="002D6128"/>
    <w:rsid w:val="002D6F1E"/>
    <w:rsid w:val="002E1013"/>
    <w:rsid w:val="002E68A6"/>
    <w:rsid w:val="002F2E9B"/>
    <w:rsid w:val="002F5DA6"/>
    <w:rsid w:val="002F619E"/>
    <w:rsid w:val="002F73D4"/>
    <w:rsid w:val="00310437"/>
    <w:rsid w:val="00315710"/>
    <w:rsid w:val="003165EA"/>
    <w:rsid w:val="00316A5D"/>
    <w:rsid w:val="00321DD8"/>
    <w:rsid w:val="00324B5A"/>
    <w:rsid w:val="003320AD"/>
    <w:rsid w:val="0033440F"/>
    <w:rsid w:val="00341E12"/>
    <w:rsid w:val="00353954"/>
    <w:rsid w:val="00356866"/>
    <w:rsid w:val="0036504D"/>
    <w:rsid w:val="00377DBD"/>
    <w:rsid w:val="003805B2"/>
    <w:rsid w:val="003811D7"/>
    <w:rsid w:val="0038208C"/>
    <w:rsid w:val="00383DDB"/>
    <w:rsid w:val="00391EEC"/>
    <w:rsid w:val="00392B53"/>
    <w:rsid w:val="003934AE"/>
    <w:rsid w:val="003951D3"/>
    <w:rsid w:val="00395C35"/>
    <w:rsid w:val="003A02AA"/>
    <w:rsid w:val="003A3BAE"/>
    <w:rsid w:val="003A7700"/>
    <w:rsid w:val="003B1604"/>
    <w:rsid w:val="003B2DA2"/>
    <w:rsid w:val="003C0DDD"/>
    <w:rsid w:val="003C65D7"/>
    <w:rsid w:val="003C7F72"/>
    <w:rsid w:val="003D1DB9"/>
    <w:rsid w:val="003D4D35"/>
    <w:rsid w:val="003D52ED"/>
    <w:rsid w:val="003D59E5"/>
    <w:rsid w:val="003D613A"/>
    <w:rsid w:val="003D7407"/>
    <w:rsid w:val="003D7FED"/>
    <w:rsid w:val="003F219D"/>
    <w:rsid w:val="003F3082"/>
    <w:rsid w:val="003F3915"/>
    <w:rsid w:val="003F3F9C"/>
    <w:rsid w:val="004005D8"/>
    <w:rsid w:val="00401B92"/>
    <w:rsid w:val="004040A3"/>
    <w:rsid w:val="00405250"/>
    <w:rsid w:val="00406388"/>
    <w:rsid w:val="00407357"/>
    <w:rsid w:val="00414883"/>
    <w:rsid w:val="004313B5"/>
    <w:rsid w:val="0043279B"/>
    <w:rsid w:val="00436835"/>
    <w:rsid w:val="00437266"/>
    <w:rsid w:val="004402C5"/>
    <w:rsid w:val="00441F53"/>
    <w:rsid w:val="0044419D"/>
    <w:rsid w:val="004463C2"/>
    <w:rsid w:val="0046340B"/>
    <w:rsid w:val="00465198"/>
    <w:rsid w:val="00465B3E"/>
    <w:rsid w:val="00475A91"/>
    <w:rsid w:val="00477611"/>
    <w:rsid w:val="004814FD"/>
    <w:rsid w:val="004869ED"/>
    <w:rsid w:val="004908A4"/>
    <w:rsid w:val="00493AD6"/>
    <w:rsid w:val="00495EF6"/>
    <w:rsid w:val="00496B2E"/>
    <w:rsid w:val="004B25D2"/>
    <w:rsid w:val="004C4035"/>
    <w:rsid w:val="004C5741"/>
    <w:rsid w:val="004C61D3"/>
    <w:rsid w:val="004C65EE"/>
    <w:rsid w:val="004D770D"/>
    <w:rsid w:val="004E2E5F"/>
    <w:rsid w:val="004F0415"/>
    <w:rsid w:val="004F2A0B"/>
    <w:rsid w:val="005053AF"/>
    <w:rsid w:val="00506ADE"/>
    <w:rsid w:val="005102C1"/>
    <w:rsid w:val="00512673"/>
    <w:rsid w:val="00514718"/>
    <w:rsid w:val="00515186"/>
    <w:rsid w:val="00520956"/>
    <w:rsid w:val="005231EB"/>
    <w:rsid w:val="005276E0"/>
    <w:rsid w:val="00536234"/>
    <w:rsid w:val="005543BD"/>
    <w:rsid w:val="005621A5"/>
    <w:rsid w:val="00562579"/>
    <w:rsid w:val="00564F24"/>
    <w:rsid w:val="0057248E"/>
    <w:rsid w:val="00576E4B"/>
    <w:rsid w:val="00577AFD"/>
    <w:rsid w:val="00583CC2"/>
    <w:rsid w:val="005844DA"/>
    <w:rsid w:val="00592F56"/>
    <w:rsid w:val="00593481"/>
    <w:rsid w:val="0059725D"/>
    <w:rsid w:val="005A1632"/>
    <w:rsid w:val="005A46CF"/>
    <w:rsid w:val="005A4C93"/>
    <w:rsid w:val="005A563B"/>
    <w:rsid w:val="005A6D29"/>
    <w:rsid w:val="005A6F57"/>
    <w:rsid w:val="005B510B"/>
    <w:rsid w:val="005C17FA"/>
    <w:rsid w:val="005C46CB"/>
    <w:rsid w:val="005D2947"/>
    <w:rsid w:val="005D3464"/>
    <w:rsid w:val="005D3BBF"/>
    <w:rsid w:val="005E0BAC"/>
    <w:rsid w:val="005E15F7"/>
    <w:rsid w:val="005E4F6D"/>
    <w:rsid w:val="005E5CE8"/>
    <w:rsid w:val="005F4E9A"/>
    <w:rsid w:val="00603F2B"/>
    <w:rsid w:val="006076FB"/>
    <w:rsid w:val="006100D6"/>
    <w:rsid w:val="00612A0F"/>
    <w:rsid w:val="00612EA8"/>
    <w:rsid w:val="0062193D"/>
    <w:rsid w:val="006226DF"/>
    <w:rsid w:val="00623137"/>
    <w:rsid w:val="00634288"/>
    <w:rsid w:val="00635137"/>
    <w:rsid w:val="0063766C"/>
    <w:rsid w:val="0064392A"/>
    <w:rsid w:val="006455AD"/>
    <w:rsid w:val="00645CF9"/>
    <w:rsid w:val="00645F65"/>
    <w:rsid w:val="00646650"/>
    <w:rsid w:val="0065365E"/>
    <w:rsid w:val="0065513D"/>
    <w:rsid w:val="006615BE"/>
    <w:rsid w:val="00665A83"/>
    <w:rsid w:val="00665BEF"/>
    <w:rsid w:val="00666A8C"/>
    <w:rsid w:val="00667879"/>
    <w:rsid w:val="00672E85"/>
    <w:rsid w:val="006764E1"/>
    <w:rsid w:val="0067795C"/>
    <w:rsid w:val="00684665"/>
    <w:rsid w:val="00684C33"/>
    <w:rsid w:val="00687E53"/>
    <w:rsid w:val="0069479C"/>
    <w:rsid w:val="006A59AE"/>
    <w:rsid w:val="006B2E06"/>
    <w:rsid w:val="006B4285"/>
    <w:rsid w:val="006B4E29"/>
    <w:rsid w:val="006B4F49"/>
    <w:rsid w:val="006C042B"/>
    <w:rsid w:val="006C29FD"/>
    <w:rsid w:val="006C5391"/>
    <w:rsid w:val="006C61CE"/>
    <w:rsid w:val="006D0533"/>
    <w:rsid w:val="006D2138"/>
    <w:rsid w:val="006D6AB7"/>
    <w:rsid w:val="006E38AE"/>
    <w:rsid w:val="006E40FA"/>
    <w:rsid w:val="006E7233"/>
    <w:rsid w:val="006F116B"/>
    <w:rsid w:val="006F5F05"/>
    <w:rsid w:val="00700E5D"/>
    <w:rsid w:val="00701976"/>
    <w:rsid w:val="00705B3E"/>
    <w:rsid w:val="00710919"/>
    <w:rsid w:val="00712ABB"/>
    <w:rsid w:val="00715946"/>
    <w:rsid w:val="00721683"/>
    <w:rsid w:val="00724A0D"/>
    <w:rsid w:val="00726F79"/>
    <w:rsid w:val="00745610"/>
    <w:rsid w:val="00757657"/>
    <w:rsid w:val="00761E72"/>
    <w:rsid w:val="00762D62"/>
    <w:rsid w:val="007678A6"/>
    <w:rsid w:val="00774859"/>
    <w:rsid w:val="00774DE0"/>
    <w:rsid w:val="00780A18"/>
    <w:rsid w:val="007958FC"/>
    <w:rsid w:val="007A39C1"/>
    <w:rsid w:val="007A49A2"/>
    <w:rsid w:val="007B3214"/>
    <w:rsid w:val="007B54EC"/>
    <w:rsid w:val="007B65CD"/>
    <w:rsid w:val="007C258B"/>
    <w:rsid w:val="007C3AA5"/>
    <w:rsid w:val="007C3E99"/>
    <w:rsid w:val="007C617C"/>
    <w:rsid w:val="007C6680"/>
    <w:rsid w:val="007C72B6"/>
    <w:rsid w:val="007D0A7B"/>
    <w:rsid w:val="007D1FCC"/>
    <w:rsid w:val="007E2F97"/>
    <w:rsid w:val="007E6BF4"/>
    <w:rsid w:val="007E7473"/>
    <w:rsid w:val="007E7DE9"/>
    <w:rsid w:val="007F4619"/>
    <w:rsid w:val="007F6D4B"/>
    <w:rsid w:val="00800420"/>
    <w:rsid w:val="00802FBD"/>
    <w:rsid w:val="00806D95"/>
    <w:rsid w:val="00806E3A"/>
    <w:rsid w:val="00817470"/>
    <w:rsid w:val="00833A62"/>
    <w:rsid w:val="00834753"/>
    <w:rsid w:val="008376B4"/>
    <w:rsid w:val="008414D7"/>
    <w:rsid w:val="00841C8D"/>
    <w:rsid w:val="00842A26"/>
    <w:rsid w:val="00850319"/>
    <w:rsid w:val="00851AAC"/>
    <w:rsid w:val="0085575D"/>
    <w:rsid w:val="00856396"/>
    <w:rsid w:val="00857860"/>
    <w:rsid w:val="00860666"/>
    <w:rsid w:val="008612C7"/>
    <w:rsid w:val="00872162"/>
    <w:rsid w:val="00874020"/>
    <w:rsid w:val="008809FA"/>
    <w:rsid w:val="008814A9"/>
    <w:rsid w:val="0089367A"/>
    <w:rsid w:val="00895A9E"/>
    <w:rsid w:val="00896FDE"/>
    <w:rsid w:val="008A2791"/>
    <w:rsid w:val="008A469B"/>
    <w:rsid w:val="008B10F1"/>
    <w:rsid w:val="008B4E28"/>
    <w:rsid w:val="008B615B"/>
    <w:rsid w:val="008B696E"/>
    <w:rsid w:val="008B6F8A"/>
    <w:rsid w:val="008B7A2B"/>
    <w:rsid w:val="008C17B9"/>
    <w:rsid w:val="008E4E7B"/>
    <w:rsid w:val="008E5036"/>
    <w:rsid w:val="008E7685"/>
    <w:rsid w:val="008F22FE"/>
    <w:rsid w:val="008F4015"/>
    <w:rsid w:val="008F74E0"/>
    <w:rsid w:val="00904BD0"/>
    <w:rsid w:val="00905A39"/>
    <w:rsid w:val="00905B12"/>
    <w:rsid w:val="0090671A"/>
    <w:rsid w:val="009110B3"/>
    <w:rsid w:val="00911637"/>
    <w:rsid w:val="00915119"/>
    <w:rsid w:val="00915B4C"/>
    <w:rsid w:val="009228BC"/>
    <w:rsid w:val="0093317C"/>
    <w:rsid w:val="009356D3"/>
    <w:rsid w:val="00941609"/>
    <w:rsid w:val="00943188"/>
    <w:rsid w:val="00947999"/>
    <w:rsid w:val="00953A67"/>
    <w:rsid w:val="00963866"/>
    <w:rsid w:val="00965006"/>
    <w:rsid w:val="00971A7D"/>
    <w:rsid w:val="00972849"/>
    <w:rsid w:val="0097550F"/>
    <w:rsid w:val="0098212F"/>
    <w:rsid w:val="0098660F"/>
    <w:rsid w:val="00990C2F"/>
    <w:rsid w:val="00991E49"/>
    <w:rsid w:val="009A1A0F"/>
    <w:rsid w:val="009A2FC5"/>
    <w:rsid w:val="009A7E96"/>
    <w:rsid w:val="009B32FE"/>
    <w:rsid w:val="009B4202"/>
    <w:rsid w:val="009B7356"/>
    <w:rsid w:val="009C0F87"/>
    <w:rsid w:val="009C74E9"/>
    <w:rsid w:val="009D0272"/>
    <w:rsid w:val="009D0F2C"/>
    <w:rsid w:val="009D3FE4"/>
    <w:rsid w:val="009D67D1"/>
    <w:rsid w:val="009D7614"/>
    <w:rsid w:val="009E41A5"/>
    <w:rsid w:val="009E4836"/>
    <w:rsid w:val="009E56BB"/>
    <w:rsid w:val="009F204F"/>
    <w:rsid w:val="009F5FC9"/>
    <w:rsid w:val="00A00CA8"/>
    <w:rsid w:val="00A02017"/>
    <w:rsid w:val="00A076FB"/>
    <w:rsid w:val="00A141CA"/>
    <w:rsid w:val="00A20D13"/>
    <w:rsid w:val="00A2450A"/>
    <w:rsid w:val="00A24878"/>
    <w:rsid w:val="00A2493E"/>
    <w:rsid w:val="00A24978"/>
    <w:rsid w:val="00A2619B"/>
    <w:rsid w:val="00A400C7"/>
    <w:rsid w:val="00A401AC"/>
    <w:rsid w:val="00A41041"/>
    <w:rsid w:val="00A4120F"/>
    <w:rsid w:val="00A46BA8"/>
    <w:rsid w:val="00A50948"/>
    <w:rsid w:val="00A50991"/>
    <w:rsid w:val="00A50C21"/>
    <w:rsid w:val="00A554A0"/>
    <w:rsid w:val="00A61A8F"/>
    <w:rsid w:val="00A633C0"/>
    <w:rsid w:val="00A724C2"/>
    <w:rsid w:val="00A755B8"/>
    <w:rsid w:val="00A77BE0"/>
    <w:rsid w:val="00A77DED"/>
    <w:rsid w:val="00A81265"/>
    <w:rsid w:val="00A85566"/>
    <w:rsid w:val="00A867EE"/>
    <w:rsid w:val="00A90064"/>
    <w:rsid w:val="00A90AF4"/>
    <w:rsid w:val="00A946AC"/>
    <w:rsid w:val="00A94ECF"/>
    <w:rsid w:val="00A979FB"/>
    <w:rsid w:val="00AA21B0"/>
    <w:rsid w:val="00AA40D4"/>
    <w:rsid w:val="00AB3FAE"/>
    <w:rsid w:val="00AC022E"/>
    <w:rsid w:val="00AC14FA"/>
    <w:rsid w:val="00AC2969"/>
    <w:rsid w:val="00AC2D9F"/>
    <w:rsid w:val="00AC3069"/>
    <w:rsid w:val="00AC7DD4"/>
    <w:rsid w:val="00AD27EB"/>
    <w:rsid w:val="00AD6F2D"/>
    <w:rsid w:val="00AD7453"/>
    <w:rsid w:val="00AE1805"/>
    <w:rsid w:val="00AE3263"/>
    <w:rsid w:val="00AE380D"/>
    <w:rsid w:val="00AE5A0E"/>
    <w:rsid w:val="00B06FCE"/>
    <w:rsid w:val="00B07D00"/>
    <w:rsid w:val="00B11505"/>
    <w:rsid w:val="00B12411"/>
    <w:rsid w:val="00B169F7"/>
    <w:rsid w:val="00B224F7"/>
    <w:rsid w:val="00B23C65"/>
    <w:rsid w:val="00B240AA"/>
    <w:rsid w:val="00B253F4"/>
    <w:rsid w:val="00B32BF5"/>
    <w:rsid w:val="00B40ECC"/>
    <w:rsid w:val="00B43AA8"/>
    <w:rsid w:val="00B50370"/>
    <w:rsid w:val="00B51755"/>
    <w:rsid w:val="00B520C8"/>
    <w:rsid w:val="00B53F28"/>
    <w:rsid w:val="00B561A6"/>
    <w:rsid w:val="00B6086B"/>
    <w:rsid w:val="00B6315A"/>
    <w:rsid w:val="00B64179"/>
    <w:rsid w:val="00B8425B"/>
    <w:rsid w:val="00B846E0"/>
    <w:rsid w:val="00B86AEB"/>
    <w:rsid w:val="00B86CAD"/>
    <w:rsid w:val="00B86E98"/>
    <w:rsid w:val="00B91577"/>
    <w:rsid w:val="00B94DC5"/>
    <w:rsid w:val="00B96AA5"/>
    <w:rsid w:val="00BA1E78"/>
    <w:rsid w:val="00BA3988"/>
    <w:rsid w:val="00BA5E38"/>
    <w:rsid w:val="00BB685A"/>
    <w:rsid w:val="00BB7693"/>
    <w:rsid w:val="00BC150F"/>
    <w:rsid w:val="00BD15A3"/>
    <w:rsid w:val="00BD54D3"/>
    <w:rsid w:val="00BD5F3D"/>
    <w:rsid w:val="00BE38DC"/>
    <w:rsid w:val="00BE3CE9"/>
    <w:rsid w:val="00BF14E5"/>
    <w:rsid w:val="00BF4954"/>
    <w:rsid w:val="00BF7B06"/>
    <w:rsid w:val="00C04012"/>
    <w:rsid w:val="00C04CEC"/>
    <w:rsid w:val="00C0639B"/>
    <w:rsid w:val="00C068D9"/>
    <w:rsid w:val="00C10205"/>
    <w:rsid w:val="00C10674"/>
    <w:rsid w:val="00C113CB"/>
    <w:rsid w:val="00C14F7D"/>
    <w:rsid w:val="00C16722"/>
    <w:rsid w:val="00C24776"/>
    <w:rsid w:val="00C42055"/>
    <w:rsid w:val="00C43E3B"/>
    <w:rsid w:val="00C47026"/>
    <w:rsid w:val="00C54D74"/>
    <w:rsid w:val="00C551F1"/>
    <w:rsid w:val="00C56412"/>
    <w:rsid w:val="00C5731F"/>
    <w:rsid w:val="00C64553"/>
    <w:rsid w:val="00C6561C"/>
    <w:rsid w:val="00C766FE"/>
    <w:rsid w:val="00C77ED4"/>
    <w:rsid w:val="00CA0BD1"/>
    <w:rsid w:val="00CA0CC1"/>
    <w:rsid w:val="00CD04CF"/>
    <w:rsid w:val="00CD1695"/>
    <w:rsid w:val="00CD2633"/>
    <w:rsid w:val="00CD381E"/>
    <w:rsid w:val="00CE10A6"/>
    <w:rsid w:val="00CF33FB"/>
    <w:rsid w:val="00CF415A"/>
    <w:rsid w:val="00D0130B"/>
    <w:rsid w:val="00D03897"/>
    <w:rsid w:val="00D0672C"/>
    <w:rsid w:val="00D070D8"/>
    <w:rsid w:val="00D13651"/>
    <w:rsid w:val="00D147E5"/>
    <w:rsid w:val="00D212A6"/>
    <w:rsid w:val="00D2264E"/>
    <w:rsid w:val="00D23A7B"/>
    <w:rsid w:val="00D274A7"/>
    <w:rsid w:val="00D329ED"/>
    <w:rsid w:val="00D42128"/>
    <w:rsid w:val="00D43561"/>
    <w:rsid w:val="00D45DC2"/>
    <w:rsid w:val="00D47E83"/>
    <w:rsid w:val="00D55ADB"/>
    <w:rsid w:val="00D60F7F"/>
    <w:rsid w:val="00D633EE"/>
    <w:rsid w:val="00D66B4F"/>
    <w:rsid w:val="00D70BFC"/>
    <w:rsid w:val="00D74424"/>
    <w:rsid w:val="00D77D05"/>
    <w:rsid w:val="00D8108F"/>
    <w:rsid w:val="00D81551"/>
    <w:rsid w:val="00D830C9"/>
    <w:rsid w:val="00D83E82"/>
    <w:rsid w:val="00D85D4A"/>
    <w:rsid w:val="00D86BCF"/>
    <w:rsid w:val="00D874BE"/>
    <w:rsid w:val="00D932E8"/>
    <w:rsid w:val="00D9599F"/>
    <w:rsid w:val="00DA6A47"/>
    <w:rsid w:val="00DB14B3"/>
    <w:rsid w:val="00DB2EBD"/>
    <w:rsid w:val="00DB4D4C"/>
    <w:rsid w:val="00DC5FB1"/>
    <w:rsid w:val="00DD708B"/>
    <w:rsid w:val="00DE34F3"/>
    <w:rsid w:val="00DF1764"/>
    <w:rsid w:val="00DF37C8"/>
    <w:rsid w:val="00DF4DCC"/>
    <w:rsid w:val="00DF57C4"/>
    <w:rsid w:val="00E050F0"/>
    <w:rsid w:val="00E063A5"/>
    <w:rsid w:val="00E07C31"/>
    <w:rsid w:val="00E07CBE"/>
    <w:rsid w:val="00E146CF"/>
    <w:rsid w:val="00E14ED1"/>
    <w:rsid w:val="00E158FD"/>
    <w:rsid w:val="00E271D6"/>
    <w:rsid w:val="00E27F2F"/>
    <w:rsid w:val="00E3478E"/>
    <w:rsid w:val="00E37896"/>
    <w:rsid w:val="00E41ED3"/>
    <w:rsid w:val="00E43110"/>
    <w:rsid w:val="00E4628B"/>
    <w:rsid w:val="00E51461"/>
    <w:rsid w:val="00E5741D"/>
    <w:rsid w:val="00E63C4B"/>
    <w:rsid w:val="00E70AEE"/>
    <w:rsid w:val="00E712DF"/>
    <w:rsid w:val="00E74964"/>
    <w:rsid w:val="00E75720"/>
    <w:rsid w:val="00E80A6F"/>
    <w:rsid w:val="00E85FB9"/>
    <w:rsid w:val="00E8698C"/>
    <w:rsid w:val="00E91517"/>
    <w:rsid w:val="00E91823"/>
    <w:rsid w:val="00E91F52"/>
    <w:rsid w:val="00E93D3E"/>
    <w:rsid w:val="00E95C90"/>
    <w:rsid w:val="00E96333"/>
    <w:rsid w:val="00E97BE8"/>
    <w:rsid w:val="00EA0207"/>
    <w:rsid w:val="00EA1CF3"/>
    <w:rsid w:val="00EA20F6"/>
    <w:rsid w:val="00EA56DB"/>
    <w:rsid w:val="00EA79A2"/>
    <w:rsid w:val="00EB5146"/>
    <w:rsid w:val="00EB55A8"/>
    <w:rsid w:val="00EC11BE"/>
    <w:rsid w:val="00EC21DF"/>
    <w:rsid w:val="00ED0441"/>
    <w:rsid w:val="00ED04BF"/>
    <w:rsid w:val="00ED4BF9"/>
    <w:rsid w:val="00ED62B4"/>
    <w:rsid w:val="00EE0FD9"/>
    <w:rsid w:val="00EE2AF4"/>
    <w:rsid w:val="00EE4A18"/>
    <w:rsid w:val="00EF3E20"/>
    <w:rsid w:val="00EF7396"/>
    <w:rsid w:val="00F01D8A"/>
    <w:rsid w:val="00F16C79"/>
    <w:rsid w:val="00F17E04"/>
    <w:rsid w:val="00F206A7"/>
    <w:rsid w:val="00F226A7"/>
    <w:rsid w:val="00F24B99"/>
    <w:rsid w:val="00F33A4B"/>
    <w:rsid w:val="00F33B5F"/>
    <w:rsid w:val="00F36B2E"/>
    <w:rsid w:val="00F3722A"/>
    <w:rsid w:val="00F421AD"/>
    <w:rsid w:val="00F44203"/>
    <w:rsid w:val="00F45F71"/>
    <w:rsid w:val="00F527BF"/>
    <w:rsid w:val="00F53E25"/>
    <w:rsid w:val="00F54565"/>
    <w:rsid w:val="00F67865"/>
    <w:rsid w:val="00F739C2"/>
    <w:rsid w:val="00F766A2"/>
    <w:rsid w:val="00F77979"/>
    <w:rsid w:val="00F81591"/>
    <w:rsid w:val="00F8191E"/>
    <w:rsid w:val="00F93D83"/>
    <w:rsid w:val="00F9431D"/>
    <w:rsid w:val="00F975C5"/>
    <w:rsid w:val="00FA028A"/>
    <w:rsid w:val="00FA04DA"/>
    <w:rsid w:val="00FA0B92"/>
    <w:rsid w:val="00FA165E"/>
    <w:rsid w:val="00FA2354"/>
    <w:rsid w:val="00FA3D4B"/>
    <w:rsid w:val="00FA4FB6"/>
    <w:rsid w:val="00FB743B"/>
    <w:rsid w:val="00FD111D"/>
    <w:rsid w:val="00FE69B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58584"/>
  <w15:docId w15:val="{E67B2C43-DDDC-4602-BA1D-4B8D5D6A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E4A3-5964-4FFA-869C-5D8CEEAB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21424</Words>
  <Characters>12212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Начальникові Управління</vt:lpstr>
    </vt:vector>
  </TitlesOfParts>
  <Company>Grizli777</Company>
  <LinksUpToDate>false</LinksUpToDate>
  <CharactersWithSpaces>33569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Управління</dc:title>
  <dc:creator>Admin</dc:creator>
  <cp:lastModifiedBy>User</cp:lastModifiedBy>
  <cp:revision>9</cp:revision>
  <cp:lastPrinted>2020-05-14T10:28:00Z</cp:lastPrinted>
  <dcterms:created xsi:type="dcterms:W3CDTF">2020-07-31T07:30:00Z</dcterms:created>
  <dcterms:modified xsi:type="dcterms:W3CDTF">2020-08-27T15:19:00Z</dcterms:modified>
</cp:coreProperties>
</file>